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4089E" w14:textId="0F413149" w:rsidR="005D1773" w:rsidRDefault="00AF0CC4" w:rsidP="00A34A8F">
      <w:pPr>
        <w:spacing w:after="0" w:line="240" w:lineRule="auto"/>
        <w:jc w:val="center"/>
      </w:pPr>
      <w:r w:rsidRPr="00AF0CC4">
        <w:rPr>
          <w:b/>
          <w:bCs/>
          <w:highlight w:val="yellow"/>
        </w:rPr>
        <w:t>DEPARTMENT NAME</w:t>
      </w:r>
    </w:p>
    <w:p w14:paraId="0178BB19" w14:textId="746ED7A7" w:rsidR="00A40ACC" w:rsidRDefault="00F01889" w:rsidP="00A34A8F">
      <w:pPr>
        <w:spacing w:after="0" w:line="240" w:lineRule="auto"/>
        <w:jc w:val="center"/>
        <w:rPr>
          <w:b/>
          <w:bCs/>
        </w:rPr>
      </w:pPr>
      <w:r w:rsidRPr="00F01889">
        <w:rPr>
          <w:b/>
          <w:bCs/>
        </w:rPr>
        <w:t>Crisis Re</w:t>
      </w:r>
      <w:r>
        <w:rPr>
          <w:b/>
          <w:bCs/>
        </w:rPr>
        <w:t>s</w:t>
      </w:r>
      <w:r w:rsidRPr="00F01889">
        <w:rPr>
          <w:b/>
          <w:bCs/>
        </w:rPr>
        <w:t xml:space="preserve">ponse: COVID-19 </w:t>
      </w:r>
    </w:p>
    <w:p w14:paraId="4EB5E331" w14:textId="32D9B9B9" w:rsidR="00F01889" w:rsidRDefault="00F01889" w:rsidP="00A34A8F">
      <w:pPr>
        <w:spacing w:after="0" w:line="240" w:lineRule="auto"/>
        <w:jc w:val="center"/>
        <w:rPr>
          <w:b/>
          <w:bCs/>
        </w:rPr>
      </w:pPr>
    </w:p>
    <w:p w14:paraId="1E3A70E6" w14:textId="7CD16235" w:rsidR="000D081F" w:rsidRDefault="00AF0CC4" w:rsidP="00A34A8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Background</w:t>
      </w:r>
    </w:p>
    <w:p w14:paraId="23C60686" w14:textId="77777777" w:rsidR="00A34A8F" w:rsidRPr="00B45532" w:rsidRDefault="00A34A8F" w:rsidP="00A34A8F">
      <w:pPr>
        <w:spacing w:after="0" w:line="240" w:lineRule="auto"/>
        <w:rPr>
          <w:b/>
          <w:bCs/>
          <w:u w:val="single"/>
        </w:rPr>
      </w:pPr>
    </w:p>
    <w:p w14:paraId="32C3A428" w14:textId="321B39AC" w:rsidR="0096683B" w:rsidRDefault="0096683B" w:rsidP="00A34A8F">
      <w:pPr>
        <w:spacing w:after="0" w:line="240" w:lineRule="auto"/>
      </w:pPr>
      <w:bookmarkStart w:id="0" w:name="_GoBack"/>
      <w:r>
        <w:t>In preparation for any further impacts</w:t>
      </w:r>
      <w:r w:rsidR="00E406EB">
        <w:t xml:space="preserve"> of</w:t>
      </w:r>
      <w:r>
        <w:t xml:space="preserve"> COVID-19 on agency operations, JFS is </w:t>
      </w:r>
      <w:r w:rsidR="00AF0CC4">
        <w:t>assessing the capacity of individual departments to meet their essential functions</w:t>
      </w:r>
      <w:r>
        <w:t>.</w:t>
      </w:r>
      <w:r w:rsidR="00AF0CC4">
        <w:t xml:space="preserve"> </w:t>
      </w:r>
    </w:p>
    <w:p w14:paraId="6212A872" w14:textId="77777777" w:rsidR="0096683B" w:rsidRDefault="0096683B" w:rsidP="00A34A8F">
      <w:pPr>
        <w:spacing w:after="0" w:line="240" w:lineRule="auto"/>
      </w:pPr>
    </w:p>
    <w:p w14:paraId="56B24362" w14:textId="54410DA7" w:rsidR="00FD19DD" w:rsidRDefault="0096683B" w:rsidP="00A34A8F">
      <w:pPr>
        <w:spacing w:after="0" w:line="240" w:lineRule="auto"/>
      </w:pPr>
      <w:r>
        <w:t xml:space="preserve">Functions are </w:t>
      </w:r>
      <w:r w:rsidR="00AF0CC4">
        <w:t>characteri</w:t>
      </w:r>
      <w:r>
        <w:t>zed</w:t>
      </w:r>
      <w:r w:rsidR="00AF0CC4">
        <w:t xml:space="preserve"> in</w:t>
      </w:r>
      <w:r>
        <w:t>to</w:t>
      </w:r>
      <w:r w:rsidR="00AF0CC4">
        <w:t xml:space="preserve"> three categories:</w:t>
      </w:r>
    </w:p>
    <w:bookmarkEnd w:id="0"/>
    <w:p w14:paraId="738C9F62" w14:textId="74CB63F7" w:rsidR="00AF0CC4" w:rsidRDefault="00AF0CC4" w:rsidP="00A34A8F">
      <w:pPr>
        <w:spacing w:after="0" w:line="240" w:lineRule="auto"/>
      </w:pPr>
    </w:p>
    <w:p w14:paraId="55D90460" w14:textId="7BEAC23C" w:rsidR="00AF0CC4" w:rsidRPr="00AF0CC4" w:rsidRDefault="00AF0CC4" w:rsidP="00AF0CC4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0CC4">
        <w:rPr>
          <w:rFonts w:ascii="Calibri" w:eastAsia="Times New Roman" w:hAnsi="Calibri" w:cs="Calibri"/>
          <w:u w:val="single"/>
        </w:rPr>
        <w:t xml:space="preserve">Critical </w:t>
      </w:r>
      <w:r w:rsidR="006530D5">
        <w:rPr>
          <w:rFonts w:ascii="Calibri" w:eastAsia="Times New Roman" w:hAnsi="Calibri" w:cs="Calibri"/>
          <w:u w:val="single"/>
        </w:rPr>
        <w:t>functions</w:t>
      </w:r>
      <w:r w:rsidRPr="00AF0CC4">
        <w:rPr>
          <w:rFonts w:ascii="Calibri" w:eastAsia="Times New Roman" w:hAnsi="Calibri" w:cs="Calibri"/>
        </w:rPr>
        <w:t xml:space="preserve">: </w:t>
      </w:r>
      <w:r w:rsidR="006530D5">
        <w:rPr>
          <w:rFonts w:ascii="Calibri" w:eastAsia="Times New Roman" w:hAnsi="Calibri" w:cs="Calibri"/>
        </w:rPr>
        <w:t>F</w:t>
      </w:r>
      <w:r>
        <w:rPr>
          <w:rFonts w:ascii="Calibri" w:eastAsia="Times New Roman" w:hAnsi="Calibri" w:cs="Calibri"/>
        </w:rPr>
        <w:t>unctions that c</w:t>
      </w:r>
      <w:r w:rsidRPr="00AF0CC4">
        <w:rPr>
          <w:rFonts w:ascii="Calibri" w:eastAsia="Times New Roman" w:hAnsi="Calibri" w:cs="Calibri"/>
        </w:rPr>
        <w:t>annot be interrupted or suspended</w:t>
      </w:r>
      <w:r>
        <w:rPr>
          <w:rFonts w:ascii="Calibri" w:eastAsia="Times New Roman" w:hAnsi="Calibri" w:cs="Calibri"/>
        </w:rPr>
        <w:t xml:space="preserve"> for more than a few days.</w:t>
      </w:r>
    </w:p>
    <w:p w14:paraId="0189AB79" w14:textId="57B2B108" w:rsidR="00AF0CC4" w:rsidRPr="00AF0CC4" w:rsidRDefault="00AF0CC4" w:rsidP="00AF0CC4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0CC4">
        <w:rPr>
          <w:rFonts w:ascii="Calibri" w:eastAsia="Times New Roman" w:hAnsi="Calibri" w:cs="Calibri"/>
          <w:u w:val="single"/>
        </w:rPr>
        <w:t xml:space="preserve">Important </w:t>
      </w:r>
      <w:r w:rsidR="006530D5">
        <w:rPr>
          <w:rFonts w:ascii="Calibri" w:eastAsia="Times New Roman" w:hAnsi="Calibri" w:cs="Calibri"/>
          <w:u w:val="single"/>
        </w:rPr>
        <w:t>functions</w:t>
      </w:r>
      <w:r w:rsidRPr="00AF0CC4">
        <w:rPr>
          <w:rFonts w:ascii="Calibri" w:eastAsia="Times New Roman" w:hAnsi="Calibri" w:cs="Calibri"/>
        </w:rPr>
        <w:t xml:space="preserve">: </w:t>
      </w:r>
      <w:r w:rsidR="006530D5">
        <w:rPr>
          <w:rFonts w:ascii="Calibri" w:eastAsia="Times New Roman" w:hAnsi="Calibri" w:cs="Calibri"/>
        </w:rPr>
        <w:t>F</w:t>
      </w:r>
      <w:r w:rsidRPr="00AF0CC4">
        <w:rPr>
          <w:rFonts w:ascii="Calibri" w:eastAsia="Times New Roman" w:hAnsi="Calibri" w:cs="Calibri"/>
        </w:rPr>
        <w:t xml:space="preserve">unctions that can be suspended for </w:t>
      </w:r>
      <w:r>
        <w:rPr>
          <w:rFonts w:ascii="Calibri" w:eastAsia="Times New Roman" w:hAnsi="Calibri" w:cs="Calibri"/>
        </w:rPr>
        <w:t>up to one month.</w:t>
      </w:r>
    </w:p>
    <w:p w14:paraId="76AF7336" w14:textId="4DD3FAC8" w:rsidR="00AF0CC4" w:rsidRPr="00AF0CC4" w:rsidRDefault="00AF0CC4" w:rsidP="00AF0CC4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</w:rPr>
      </w:pPr>
      <w:r w:rsidRPr="00AF0CC4">
        <w:rPr>
          <w:rFonts w:ascii="Calibri" w:eastAsia="Times New Roman" w:hAnsi="Calibri" w:cs="Calibri"/>
          <w:u w:val="single"/>
        </w:rPr>
        <w:t xml:space="preserve">Non-Essential </w:t>
      </w:r>
      <w:r w:rsidR="006530D5">
        <w:rPr>
          <w:rFonts w:ascii="Calibri" w:eastAsia="Times New Roman" w:hAnsi="Calibri" w:cs="Calibri"/>
          <w:u w:val="single"/>
        </w:rPr>
        <w:t>functions</w:t>
      </w:r>
      <w:r w:rsidRPr="00AF0CC4">
        <w:rPr>
          <w:rFonts w:ascii="Calibri" w:eastAsia="Times New Roman" w:hAnsi="Calibri" w:cs="Calibri"/>
        </w:rPr>
        <w:t xml:space="preserve">: </w:t>
      </w:r>
      <w:r w:rsidR="006530D5">
        <w:rPr>
          <w:rFonts w:ascii="Calibri" w:eastAsia="Times New Roman" w:hAnsi="Calibri" w:cs="Calibri"/>
        </w:rPr>
        <w:t>Functions</w:t>
      </w:r>
      <w:r w:rsidRPr="00AF0CC4">
        <w:rPr>
          <w:rFonts w:ascii="Calibri" w:eastAsia="Times New Roman" w:hAnsi="Calibri" w:cs="Calibri"/>
        </w:rPr>
        <w:t xml:space="preserve"> that can be suspended for </w:t>
      </w:r>
      <w:r>
        <w:rPr>
          <w:rFonts w:ascii="Calibri" w:eastAsia="Times New Roman" w:hAnsi="Calibri" w:cs="Calibri"/>
        </w:rPr>
        <w:t>over a month.</w:t>
      </w:r>
    </w:p>
    <w:p w14:paraId="549405DF" w14:textId="59804CDB" w:rsidR="00F45FC4" w:rsidRDefault="00F45FC4" w:rsidP="00AF0CC4">
      <w:pPr>
        <w:spacing w:after="0" w:line="240" w:lineRule="auto"/>
      </w:pPr>
    </w:p>
    <w:p w14:paraId="2A115171" w14:textId="77777777" w:rsidR="00E406EB" w:rsidRDefault="00E406EB" w:rsidP="00AF0CC4">
      <w:pPr>
        <w:spacing w:after="0" w:line="240" w:lineRule="auto"/>
      </w:pPr>
    </w:p>
    <w:p w14:paraId="475A891E" w14:textId="7607C103" w:rsidR="00F45FC4" w:rsidRPr="00F45FC4" w:rsidRDefault="00F45FC4" w:rsidP="00AF0CC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Essential functions for succession planning and cross-training</w:t>
      </w:r>
    </w:p>
    <w:p w14:paraId="46A93F16" w14:textId="77777777" w:rsidR="00F45FC4" w:rsidRDefault="00F45FC4" w:rsidP="00AF0CC4">
      <w:pPr>
        <w:spacing w:after="0" w:line="240" w:lineRule="auto"/>
      </w:pPr>
    </w:p>
    <w:p w14:paraId="300D56B6" w14:textId="2E758209" w:rsidR="00AF0CC4" w:rsidRPr="00AF0CC4" w:rsidRDefault="0096683B" w:rsidP="00AF0CC4">
      <w:pPr>
        <w:spacing w:after="0" w:line="240" w:lineRule="auto"/>
      </w:pPr>
      <w:r>
        <w:t xml:space="preserve">Please list the critical, important, and non-essential functions of your department below. </w:t>
      </w:r>
      <w:r w:rsidR="006530D5">
        <w:t xml:space="preserve">Indicate </w:t>
      </w:r>
      <w:r w:rsidR="00F45FC4">
        <w:t xml:space="preserve">whether the function can be performed remotely, </w:t>
      </w:r>
      <w:r w:rsidR="006530D5">
        <w:t>who the function</w:t>
      </w:r>
      <w:r>
        <w:t xml:space="preserve"> is assigned to, who would </w:t>
      </w:r>
      <w:r w:rsidR="006530D5">
        <w:t xml:space="preserve">perform the function if the assigned person could not, and if the backup person is currently trained to perform the function. </w:t>
      </w:r>
    </w:p>
    <w:p w14:paraId="2CB781A2" w14:textId="0E0A7AA8" w:rsidR="00A34A8F" w:rsidRDefault="00A34A8F" w:rsidP="00A34A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2520"/>
        <w:gridCol w:w="2520"/>
        <w:gridCol w:w="1620"/>
      </w:tblGrid>
      <w:tr w:rsidR="00F45FC4" w14:paraId="159B3B3E" w14:textId="5DD23339" w:rsidTr="00F45FC4">
        <w:tc>
          <w:tcPr>
            <w:tcW w:w="3865" w:type="dxa"/>
            <w:shd w:val="clear" w:color="auto" w:fill="DEEAF6" w:themeFill="accent5" w:themeFillTint="33"/>
          </w:tcPr>
          <w:p w14:paraId="25DCFE63" w14:textId="57ED6118" w:rsidR="00F45FC4" w:rsidRPr="000D081F" w:rsidRDefault="00F45FC4" w:rsidP="00A34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Critical </w:t>
            </w:r>
            <w:r w:rsidR="00E406EB">
              <w:rPr>
                <w:b/>
                <w:bCs/>
              </w:rPr>
              <w:t>f</w:t>
            </w:r>
            <w:r>
              <w:rPr>
                <w:b/>
                <w:bCs/>
              </w:rPr>
              <w:t>unctions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C414668" w14:textId="61C21121" w:rsidR="00F45FC4" w:rsidRDefault="00F45FC4" w:rsidP="00A34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Can </w:t>
            </w:r>
            <w:r w:rsidR="00E406EB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e </w:t>
            </w:r>
            <w:r w:rsidR="00E406EB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erformed </w:t>
            </w:r>
            <w:r w:rsidR="00E406EB">
              <w:rPr>
                <w:b/>
                <w:bCs/>
              </w:rPr>
              <w:t>r</w:t>
            </w:r>
            <w:r>
              <w:rPr>
                <w:b/>
                <w:bCs/>
              </w:rPr>
              <w:t>emotely (Y/N)?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2A17EF36" w14:textId="4DCE1660" w:rsidR="00F45FC4" w:rsidRPr="000D081F" w:rsidRDefault="00F45FC4" w:rsidP="00A34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Assigned </w:t>
            </w:r>
            <w:r w:rsidR="00E406EB">
              <w:rPr>
                <w:b/>
                <w:bCs/>
              </w:rPr>
              <w:t>t</w:t>
            </w:r>
            <w:r>
              <w:rPr>
                <w:b/>
                <w:bCs/>
              </w:rPr>
              <w:t>o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30A86CF9" w14:textId="1EDF87EE" w:rsidR="00F45FC4" w:rsidRDefault="00F45FC4" w:rsidP="00A34A8F">
            <w:pPr>
              <w:rPr>
                <w:b/>
                <w:bCs/>
              </w:rPr>
            </w:pPr>
            <w:r>
              <w:rPr>
                <w:b/>
                <w:bCs/>
              </w:rPr>
              <w:t>Backup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6403F97B" w14:textId="1D1883D5" w:rsidR="00F45FC4" w:rsidRDefault="00F45FC4" w:rsidP="00A34A8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</w:t>
            </w:r>
            <w:r w:rsidR="00E406EB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ackup </w:t>
            </w:r>
            <w:r w:rsidR="00E406EB">
              <w:rPr>
                <w:b/>
                <w:bCs/>
              </w:rPr>
              <w:t>t</w:t>
            </w:r>
            <w:r>
              <w:rPr>
                <w:b/>
                <w:bCs/>
              </w:rPr>
              <w:t>rained (Y/N)?</w:t>
            </w:r>
          </w:p>
        </w:tc>
      </w:tr>
      <w:tr w:rsidR="00F45FC4" w14:paraId="5011ABF9" w14:textId="0786D37B" w:rsidTr="00F45FC4">
        <w:tc>
          <w:tcPr>
            <w:tcW w:w="3865" w:type="dxa"/>
          </w:tcPr>
          <w:p w14:paraId="7F3C66DA" w14:textId="07BF449D" w:rsidR="00F45FC4" w:rsidRPr="000D081F" w:rsidRDefault="00F45FC4" w:rsidP="00A34A8F"/>
        </w:tc>
        <w:tc>
          <w:tcPr>
            <w:tcW w:w="1890" w:type="dxa"/>
          </w:tcPr>
          <w:p w14:paraId="7992CF64" w14:textId="77777777" w:rsidR="00F45FC4" w:rsidRPr="000D081F" w:rsidRDefault="00F45FC4" w:rsidP="00A34A8F"/>
        </w:tc>
        <w:tc>
          <w:tcPr>
            <w:tcW w:w="2520" w:type="dxa"/>
          </w:tcPr>
          <w:p w14:paraId="4B42B547" w14:textId="7F36EF99" w:rsidR="00F45FC4" w:rsidRPr="000D081F" w:rsidRDefault="00F45FC4" w:rsidP="00A34A8F"/>
        </w:tc>
        <w:tc>
          <w:tcPr>
            <w:tcW w:w="2520" w:type="dxa"/>
          </w:tcPr>
          <w:p w14:paraId="0E58455B" w14:textId="77777777" w:rsidR="00F45FC4" w:rsidRPr="000D081F" w:rsidRDefault="00F45FC4" w:rsidP="00A34A8F"/>
        </w:tc>
        <w:tc>
          <w:tcPr>
            <w:tcW w:w="1620" w:type="dxa"/>
          </w:tcPr>
          <w:p w14:paraId="5A6BC975" w14:textId="77777777" w:rsidR="00F45FC4" w:rsidRPr="000D081F" w:rsidRDefault="00F45FC4" w:rsidP="00A34A8F"/>
        </w:tc>
      </w:tr>
      <w:tr w:rsidR="00F45FC4" w14:paraId="6482BAC9" w14:textId="741C7B0C" w:rsidTr="00F45FC4">
        <w:tc>
          <w:tcPr>
            <w:tcW w:w="3865" w:type="dxa"/>
          </w:tcPr>
          <w:p w14:paraId="50FF4F71" w14:textId="0225AF86" w:rsidR="00F45FC4" w:rsidRPr="000D081F" w:rsidRDefault="00F45FC4" w:rsidP="00A34A8F"/>
        </w:tc>
        <w:tc>
          <w:tcPr>
            <w:tcW w:w="1890" w:type="dxa"/>
          </w:tcPr>
          <w:p w14:paraId="6501B82F" w14:textId="77777777" w:rsidR="00F45FC4" w:rsidRPr="000D081F" w:rsidRDefault="00F45FC4" w:rsidP="00A34A8F"/>
        </w:tc>
        <w:tc>
          <w:tcPr>
            <w:tcW w:w="2520" w:type="dxa"/>
          </w:tcPr>
          <w:p w14:paraId="6D976FAD" w14:textId="102B37A0" w:rsidR="00F45FC4" w:rsidRPr="000D081F" w:rsidRDefault="00F45FC4" w:rsidP="00A34A8F"/>
        </w:tc>
        <w:tc>
          <w:tcPr>
            <w:tcW w:w="2520" w:type="dxa"/>
          </w:tcPr>
          <w:p w14:paraId="440697D7" w14:textId="77777777" w:rsidR="00F45FC4" w:rsidRPr="000D081F" w:rsidRDefault="00F45FC4" w:rsidP="00A34A8F"/>
        </w:tc>
        <w:tc>
          <w:tcPr>
            <w:tcW w:w="1620" w:type="dxa"/>
          </w:tcPr>
          <w:p w14:paraId="03A96AA2" w14:textId="77777777" w:rsidR="00F45FC4" w:rsidRPr="000D081F" w:rsidRDefault="00F45FC4" w:rsidP="00A34A8F"/>
        </w:tc>
      </w:tr>
      <w:tr w:rsidR="00F45FC4" w14:paraId="2A25DFB5" w14:textId="156C724A" w:rsidTr="00F45FC4">
        <w:tc>
          <w:tcPr>
            <w:tcW w:w="3865" w:type="dxa"/>
          </w:tcPr>
          <w:p w14:paraId="064495E0" w14:textId="53411093" w:rsidR="00F45FC4" w:rsidRPr="000D081F" w:rsidRDefault="00F45FC4" w:rsidP="00A34A8F"/>
        </w:tc>
        <w:tc>
          <w:tcPr>
            <w:tcW w:w="1890" w:type="dxa"/>
          </w:tcPr>
          <w:p w14:paraId="43B7A90C" w14:textId="77777777" w:rsidR="00F45FC4" w:rsidRPr="000D081F" w:rsidRDefault="00F45FC4" w:rsidP="00A34A8F"/>
        </w:tc>
        <w:tc>
          <w:tcPr>
            <w:tcW w:w="2520" w:type="dxa"/>
          </w:tcPr>
          <w:p w14:paraId="10367896" w14:textId="0E03D2B9" w:rsidR="00F45FC4" w:rsidRPr="000D081F" w:rsidRDefault="00F45FC4" w:rsidP="00A34A8F"/>
        </w:tc>
        <w:tc>
          <w:tcPr>
            <w:tcW w:w="2520" w:type="dxa"/>
          </w:tcPr>
          <w:p w14:paraId="1B534ADD" w14:textId="77777777" w:rsidR="00F45FC4" w:rsidRPr="000D081F" w:rsidRDefault="00F45FC4" w:rsidP="00A34A8F"/>
        </w:tc>
        <w:tc>
          <w:tcPr>
            <w:tcW w:w="1620" w:type="dxa"/>
          </w:tcPr>
          <w:p w14:paraId="7C694584" w14:textId="77777777" w:rsidR="00F45FC4" w:rsidRPr="000D081F" w:rsidRDefault="00F45FC4" w:rsidP="00A34A8F"/>
        </w:tc>
      </w:tr>
      <w:tr w:rsidR="00F45FC4" w14:paraId="4869C126" w14:textId="6D9CC17A" w:rsidTr="00F45FC4">
        <w:tc>
          <w:tcPr>
            <w:tcW w:w="3865" w:type="dxa"/>
          </w:tcPr>
          <w:p w14:paraId="0A03DB8E" w14:textId="3C8B9E34" w:rsidR="00F45FC4" w:rsidRPr="000D081F" w:rsidRDefault="00F45FC4" w:rsidP="00A34A8F"/>
        </w:tc>
        <w:tc>
          <w:tcPr>
            <w:tcW w:w="1890" w:type="dxa"/>
          </w:tcPr>
          <w:p w14:paraId="7473E72C" w14:textId="77777777" w:rsidR="00F45FC4" w:rsidRDefault="00F45FC4" w:rsidP="00A34A8F"/>
        </w:tc>
        <w:tc>
          <w:tcPr>
            <w:tcW w:w="2520" w:type="dxa"/>
          </w:tcPr>
          <w:p w14:paraId="510A7DEC" w14:textId="77DD00C8" w:rsidR="00F45FC4" w:rsidRDefault="00F45FC4" w:rsidP="00A34A8F"/>
        </w:tc>
        <w:tc>
          <w:tcPr>
            <w:tcW w:w="2520" w:type="dxa"/>
          </w:tcPr>
          <w:p w14:paraId="722C36DE" w14:textId="77777777" w:rsidR="00F45FC4" w:rsidRDefault="00F45FC4" w:rsidP="00A34A8F"/>
        </w:tc>
        <w:tc>
          <w:tcPr>
            <w:tcW w:w="1620" w:type="dxa"/>
          </w:tcPr>
          <w:p w14:paraId="31B74E25" w14:textId="77777777" w:rsidR="00F45FC4" w:rsidRDefault="00F45FC4" w:rsidP="00A34A8F"/>
        </w:tc>
      </w:tr>
    </w:tbl>
    <w:p w14:paraId="5A16A822" w14:textId="3AB7A97A" w:rsidR="00F401B7" w:rsidRDefault="00F401B7" w:rsidP="00A34A8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890"/>
        <w:gridCol w:w="2520"/>
        <w:gridCol w:w="2520"/>
        <w:gridCol w:w="1620"/>
      </w:tblGrid>
      <w:tr w:rsidR="00E406EB" w14:paraId="49271693" w14:textId="77777777" w:rsidTr="000B2115">
        <w:tc>
          <w:tcPr>
            <w:tcW w:w="3865" w:type="dxa"/>
            <w:shd w:val="clear" w:color="auto" w:fill="DEEAF6" w:themeFill="accent5" w:themeFillTint="33"/>
          </w:tcPr>
          <w:p w14:paraId="06EB1861" w14:textId="120DCD73" w:rsidR="00E406EB" w:rsidRPr="000D081F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Important functions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0412F505" w14:textId="77777777" w:rsidR="00E406EB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Can be performed remotely (Y/N)?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664E61A2" w14:textId="77777777" w:rsidR="00E406EB" w:rsidRPr="000D081F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Assigned to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6804731E" w14:textId="77777777" w:rsidR="00E406EB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Backup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0DC13BFD" w14:textId="77777777" w:rsidR="00E406EB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Is backup trained (Y/N)?</w:t>
            </w:r>
          </w:p>
        </w:tc>
      </w:tr>
      <w:tr w:rsidR="00E406EB" w14:paraId="4475131F" w14:textId="77777777" w:rsidTr="000B2115">
        <w:tc>
          <w:tcPr>
            <w:tcW w:w="3865" w:type="dxa"/>
          </w:tcPr>
          <w:p w14:paraId="7B99F20C" w14:textId="77777777" w:rsidR="00E406EB" w:rsidRPr="000D081F" w:rsidRDefault="00E406EB" w:rsidP="000B2115"/>
        </w:tc>
        <w:tc>
          <w:tcPr>
            <w:tcW w:w="1890" w:type="dxa"/>
          </w:tcPr>
          <w:p w14:paraId="5BE79EBC" w14:textId="77777777" w:rsidR="00E406EB" w:rsidRPr="000D081F" w:rsidRDefault="00E406EB" w:rsidP="000B2115"/>
        </w:tc>
        <w:tc>
          <w:tcPr>
            <w:tcW w:w="2520" w:type="dxa"/>
          </w:tcPr>
          <w:p w14:paraId="5FC16D2F" w14:textId="77777777" w:rsidR="00E406EB" w:rsidRPr="000D081F" w:rsidRDefault="00E406EB" w:rsidP="000B2115"/>
        </w:tc>
        <w:tc>
          <w:tcPr>
            <w:tcW w:w="2520" w:type="dxa"/>
          </w:tcPr>
          <w:p w14:paraId="1A868A94" w14:textId="77777777" w:rsidR="00E406EB" w:rsidRPr="000D081F" w:rsidRDefault="00E406EB" w:rsidP="000B2115"/>
        </w:tc>
        <w:tc>
          <w:tcPr>
            <w:tcW w:w="1620" w:type="dxa"/>
          </w:tcPr>
          <w:p w14:paraId="367F15D3" w14:textId="77777777" w:rsidR="00E406EB" w:rsidRPr="000D081F" w:rsidRDefault="00E406EB" w:rsidP="000B2115"/>
        </w:tc>
      </w:tr>
      <w:tr w:rsidR="00E406EB" w14:paraId="4890D82A" w14:textId="77777777" w:rsidTr="000B2115">
        <w:tc>
          <w:tcPr>
            <w:tcW w:w="3865" w:type="dxa"/>
          </w:tcPr>
          <w:p w14:paraId="5A6B7370" w14:textId="77777777" w:rsidR="00E406EB" w:rsidRPr="000D081F" w:rsidRDefault="00E406EB" w:rsidP="000B2115"/>
        </w:tc>
        <w:tc>
          <w:tcPr>
            <w:tcW w:w="1890" w:type="dxa"/>
          </w:tcPr>
          <w:p w14:paraId="67386E18" w14:textId="77777777" w:rsidR="00E406EB" w:rsidRPr="000D081F" w:rsidRDefault="00E406EB" w:rsidP="000B2115"/>
        </w:tc>
        <w:tc>
          <w:tcPr>
            <w:tcW w:w="2520" w:type="dxa"/>
          </w:tcPr>
          <w:p w14:paraId="7AE489D3" w14:textId="77777777" w:rsidR="00E406EB" w:rsidRPr="000D081F" w:rsidRDefault="00E406EB" w:rsidP="000B2115"/>
        </w:tc>
        <w:tc>
          <w:tcPr>
            <w:tcW w:w="2520" w:type="dxa"/>
          </w:tcPr>
          <w:p w14:paraId="2C884E34" w14:textId="77777777" w:rsidR="00E406EB" w:rsidRPr="000D081F" w:rsidRDefault="00E406EB" w:rsidP="000B2115"/>
        </w:tc>
        <w:tc>
          <w:tcPr>
            <w:tcW w:w="1620" w:type="dxa"/>
          </w:tcPr>
          <w:p w14:paraId="042CDFC2" w14:textId="77777777" w:rsidR="00E406EB" w:rsidRPr="000D081F" w:rsidRDefault="00E406EB" w:rsidP="000B2115"/>
        </w:tc>
      </w:tr>
      <w:tr w:rsidR="00E406EB" w14:paraId="5575476D" w14:textId="77777777" w:rsidTr="000B2115">
        <w:tc>
          <w:tcPr>
            <w:tcW w:w="3865" w:type="dxa"/>
          </w:tcPr>
          <w:p w14:paraId="77C1900E" w14:textId="77777777" w:rsidR="00E406EB" w:rsidRPr="000D081F" w:rsidRDefault="00E406EB" w:rsidP="000B2115"/>
        </w:tc>
        <w:tc>
          <w:tcPr>
            <w:tcW w:w="1890" w:type="dxa"/>
          </w:tcPr>
          <w:p w14:paraId="57C07041" w14:textId="77777777" w:rsidR="00E406EB" w:rsidRPr="000D081F" w:rsidRDefault="00E406EB" w:rsidP="000B2115"/>
        </w:tc>
        <w:tc>
          <w:tcPr>
            <w:tcW w:w="2520" w:type="dxa"/>
          </w:tcPr>
          <w:p w14:paraId="0C9F6188" w14:textId="77777777" w:rsidR="00E406EB" w:rsidRPr="000D081F" w:rsidRDefault="00E406EB" w:rsidP="000B2115"/>
        </w:tc>
        <w:tc>
          <w:tcPr>
            <w:tcW w:w="2520" w:type="dxa"/>
          </w:tcPr>
          <w:p w14:paraId="596D51CE" w14:textId="77777777" w:rsidR="00E406EB" w:rsidRPr="000D081F" w:rsidRDefault="00E406EB" w:rsidP="000B2115"/>
        </w:tc>
        <w:tc>
          <w:tcPr>
            <w:tcW w:w="1620" w:type="dxa"/>
          </w:tcPr>
          <w:p w14:paraId="51E83CE7" w14:textId="77777777" w:rsidR="00E406EB" w:rsidRPr="000D081F" w:rsidRDefault="00E406EB" w:rsidP="000B2115"/>
        </w:tc>
      </w:tr>
      <w:tr w:rsidR="00E406EB" w14:paraId="145D77A7" w14:textId="77777777" w:rsidTr="000B2115">
        <w:tc>
          <w:tcPr>
            <w:tcW w:w="3865" w:type="dxa"/>
          </w:tcPr>
          <w:p w14:paraId="0F4214D1" w14:textId="77777777" w:rsidR="00E406EB" w:rsidRPr="000D081F" w:rsidRDefault="00E406EB" w:rsidP="000B2115"/>
        </w:tc>
        <w:tc>
          <w:tcPr>
            <w:tcW w:w="1890" w:type="dxa"/>
          </w:tcPr>
          <w:p w14:paraId="75253ED5" w14:textId="77777777" w:rsidR="00E406EB" w:rsidRDefault="00E406EB" w:rsidP="000B2115"/>
        </w:tc>
        <w:tc>
          <w:tcPr>
            <w:tcW w:w="2520" w:type="dxa"/>
          </w:tcPr>
          <w:p w14:paraId="30E87853" w14:textId="77777777" w:rsidR="00E406EB" w:rsidRDefault="00E406EB" w:rsidP="000B2115"/>
        </w:tc>
        <w:tc>
          <w:tcPr>
            <w:tcW w:w="2520" w:type="dxa"/>
          </w:tcPr>
          <w:p w14:paraId="615CE73C" w14:textId="77777777" w:rsidR="00E406EB" w:rsidRDefault="00E406EB" w:rsidP="000B2115"/>
        </w:tc>
        <w:tc>
          <w:tcPr>
            <w:tcW w:w="1620" w:type="dxa"/>
          </w:tcPr>
          <w:p w14:paraId="441FD5E4" w14:textId="77777777" w:rsidR="00E406EB" w:rsidRDefault="00E406EB" w:rsidP="000B2115"/>
        </w:tc>
      </w:tr>
      <w:tr w:rsidR="00E406EB" w14:paraId="50E3BD4C" w14:textId="77777777" w:rsidTr="000B2115">
        <w:tc>
          <w:tcPr>
            <w:tcW w:w="3865" w:type="dxa"/>
            <w:shd w:val="clear" w:color="auto" w:fill="DEEAF6" w:themeFill="accent5" w:themeFillTint="33"/>
          </w:tcPr>
          <w:p w14:paraId="28F52FFE" w14:textId="795968BF" w:rsidR="00E406EB" w:rsidRPr="000D081F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Non-essential functions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613EDED7" w14:textId="77777777" w:rsidR="00E406EB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Can be performed remotely (Y/N)?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43F7C774" w14:textId="77777777" w:rsidR="00E406EB" w:rsidRPr="000D081F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Assigned to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13AB95D2" w14:textId="77777777" w:rsidR="00E406EB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Backup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389F4340" w14:textId="77777777" w:rsidR="00E406EB" w:rsidRDefault="00E406EB" w:rsidP="000B2115">
            <w:pPr>
              <w:rPr>
                <w:b/>
                <w:bCs/>
              </w:rPr>
            </w:pPr>
            <w:r>
              <w:rPr>
                <w:b/>
                <w:bCs/>
              </w:rPr>
              <w:t>Is backup trained (Y/N)?</w:t>
            </w:r>
          </w:p>
        </w:tc>
      </w:tr>
      <w:tr w:rsidR="00E406EB" w14:paraId="30EB4341" w14:textId="77777777" w:rsidTr="000B2115">
        <w:tc>
          <w:tcPr>
            <w:tcW w:w="3865" w:type="dxa"/>
          </w:tcPr>
          <w:p w14:paraId="4BE1FEA6" w14:textId="77777777" w:rsidR="00E406EB" w:rsidRPr="000D081F" w:rsidRDefault="00E406EB" w:rsidP="000B2115"/>
        </w:tc>
        <w:tc>
          <w:tcPr>
            <w:tcW w:w="1890" w:type="dxa"/>
          </w:tcPr>
          <w:p w14:paraId="37F311AE" w14:textId="77777777" w:rsidR="00E406EB" w:rsidRPr="000D081F" w:rsidRDefault="00E406EB" w:rsidP="000B2115"/>
        </w:tc>
        <w:tc>
          <w:tcPr>
            <w:tcW w:w="2520" w:type="dxa"/>
          </w:tcPr>
          <w:p w14:paraId="02F9FEDB" w14:textId="77777777" w:rsidR="00E406EB" w:rsidRPr="000D081F" w:rsidRDefault="00E406EB" w:rsidP="000B2115"/>
        </w:tc>
        <w:tc>
          <w:tcPr>
            <w:tcW w:w="2520" w:type="dxa"/>
          </w:tcPr>
          <w:p w14:paraId="4BB2C557" w14:textId="77777777" w:rsidR="00E406EB" w:rsidRPr="000D081F" w:rsidRDefault="00E406EB" w:rsidP="000B2115"/>
        </w:tc>
        <w:tc>
          <w:tcPr>
            <w:tcW w:w="1620" w:type="dxa"/>
          </w:tcPr>
          <w:p w14:paraId="244973C6" w14:textId="77777777" w:rsidR="00E406EB" w:rsidRPr="000D081F" w:rsidRDefault="00E406EB" w:rsidP="000B2115"/>
        </w:tc>
      </w:tr>
      <w:tr w:rsidR="00E406EB" w14:paraId="703B43DD" w14:textId="77777777" w:rsidTr="000B2115">
        <w:tc>
          <w:tcPr>
            <w:tcW w:w="3865" w:type="dxa"/>
          </w:tcPr>
          <w:p w14:paraId="4C7FE3AA" w14:textId="77777777" w:rsidR="00E406EB" w:rsidRPr="000D081F" w:rsidRDefault="00E406EB" w:rsidP="000B2115"/>
        </w:tc>
        <w:tc>
          <w:tcPr>
            <w:tcW w:w="1890" w:type="dxa"/>
          </w:tcPr>
          <w:p w14:paraId="614DBC6F" w14:textId="77777777" w:rsidR="00E406EB" w:rsidRPr="000D081F" w:rsidRDefault="00E406EB" w:rsidP="000B2115"/>
        </w:tc>
        <w:tc>
          <w:tcPr>
            <w:tcW w:w="2520" w:type="dxa"/>
          </w:tcPr>
          <w:p w14:paraId="7E42D9B1" w14:textId="77777777" w:rsidR="00E406EB" w:rsidRPr="000D081F" w:rsidRDefault="00E406EB" w:rsidP="000B2115"/>
        </w:tc>
        <w:tc>
          <w:tcPr>
            <w:tcW w:w="2520" w:type="dxa"/>
          </w:tcPr>
          <w:p w14:paraId="65A666AA" w14:textId="77777777" w:rsidR="00E406EB" w:rsidRPr="000D081F" w:rsidRDefault="00E406EB" w:rsidP="000B2115"/>
        </w:tc>
        <w:tc>
          <w:tcPr>
            <w:tcW w:w="1620" w:type="dxa"/>
          </w:tcPr>
          <w:p w14:paraId="3BBD8244" w14:textId="77777777" w:rsidR="00E406EB" w:rsidRPr="000D081F" w:rsidRDefault="00E406EB" w:rsidP="000B2115"/>
        </w:tc>
      </w:tr>
      <w:tr w:rsidR="00E406EB" w14:paraId="5C6ABFCC" w14:textId="77777777" w:rsidTr="000B2115">
        <w:tc>
          <w:tcPr>
            <w:tcW w:w="3865" w:type="dxa"/>
          </w:tcPr>
          <w:p w14:paraId="2CA77B55" w14:textId="77777777" w:rsidR="00E406EB" w:rsidRPr="000D081F" w:rsidRDefault="00E406EB" w:rsidP="000B2115"/>
        </w:tc>
        <w:tc>
          <w:tcPr>
            <w:tcW w:w="1890" w:type="dxa"/>
          </w:tcPr>
          <w:p w14:paraId="30334412" w14:textId="77777777" w:rsidR="00E406EB" w:rsidRPr="000D081F" w:rsidRDefault="00E406EB" w:rsidP="000B2115"/>
        </w:tc>
        <w:tc>
          <w:tcPr>
            <w:tcW w:w="2520" w:type="dxa"/>
          </w:tcPr>
          <w:p w14:paraId="39C7385D" w14:textId="77777777" w:rsidR="00E406EB" w:rsidRPr="000D081F" w:rsidRDefault="00E406EB" w:rsidP="000B2115"/>
        </w:tc>
        <w:tc>
          <w:tcPr>
            <w:tcW w:w="2520" w:type="dxa"/>
          </w:tcPr>
          <w:p w14:paraId="2ACA08C0" w14:textId="77777777" w:rsidR="00E406EB" w:rsidRPr="000D081F" w:rsidRDefault="00E406EB" w:rsidP="000B2115"/>
        </w:tc>
        <w:tc>
          <w:tcPr>
            <w:tcW w:w="1620" w:type="dxa"/>
          </w:tcPr>
          <w:p w14:paraId="23BE73BC" w14:textId="77777777" w:rsidR="00E406EB" w:rsidRPr="000D081F" w:rsidRDefault="00E406EB" w:rsidP="000B2115"/>
        </w:tc>
      </w:tr>
      <w:tr w:rsidR="00E406EB" w14:paraId="5BAEF0B5" w14:textId="77777777" w:rsidTr="000B2115">
        <w:tc>
          <w:tcPr>
            <w:tcW w:w="3865" w:type="dxa"/>
          </w:tcPr>
          <w:p w14:paraId="064CE069" w14:textId="77777777" w:rsidR="00E406EB" w:rsidRPr="000D081F" w:rsidRDefault="00E406EB" w:rsidP="000B2115"/>
        </w:tc>
        <w:tc>
          <w:tcPr>
            <w:tcW w:w="1890" w:type="dxa"/>
          </w:tcPr>
          <w:p w14:paraId="4E49D3D1" w14:textId="77777777" w:rsidR="00E406EB" w:rsidRDefault="00E406EB" w:rsidP="000B2115"/>
        </w:tc>
        <w:tc>
          <w:tcPr>
            <w:tcW w:w="2520" w:type="dxa"/>
          </w:tcPr>
          <w:p w14:paraId="014FD132" w14:textId="77777777" w:rsidR="00E406EB" w:rsidRDefault="00E406EB" w:rsidP="000B2115"/>
        </w:tc>
        <w:tc>
          <w:tcPr>
            <w:tcW w:w="2520" w:type="dxa"/>
          </w:tcPr>
          <w:p w14:paraId="6E191D97" w14:textId="77777777" w:rsidR="00E406EB" w:rsidRDefault="00E406EB" w:rsidP="000B2115"/>
        </w:tc>
        <w:tc>
          <w:tcPr>
            <w:tcW w:w="1620" w:type="dxa"/>
          </w:tcPr>
          <w:p w14:paraId="54910D10" w14:textId="77777777" w:rsidR="00E406EB" w:rsidRDefault="00E406EB" w:rsidP="000B2115"/>
        </w:tc>
      </w:tr>
    </w:tbl>
    <w:p w14:paraId="39AC7AF1" w14:textId="77777777" w:rsidR="00E406EB" w:rsidRDefault="00E406EB" w:rsidP="00A34A8F">
      <w:pPr>
        <w:spacing w:after="0" w:line="240" w:lineRule="auto"/>
      </w:pPr>
    </w:p>
    <w:p w14:paraId="1406DBBF" w14:textId="77777777" w:rsidR="001E7B52" w:rsidRDefault="001E7B52" w:rsidP="00A34A8F">
      <w:pPr>
        <w:spacing w:after="0" w:line="240" w:lineRule="auto"/>
      </w:pPr>
    </w:p>
    <w:p w14:paraId="0F50540E" w14:textId="7B5026FD" w:rsidR="001E7B52" w:rsidRPr="001E7B52" w:rsidRDefault="00F45FC4" w:rsidP="00A34A8F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Other planning questions</w:t>
      </w:r>
    </w:p>
    <w:p w14:paraId="6DFF066B" w14:textId="2212998A" w:rsidR="001E7B52" w:rsidRPr="001E7B52" w:rsidRDefault="001E7B52" w:rsidP="00A34A8F">
      <w:pPr>
        <w:spacing w:after="0" w:line="240" w:lineRule="auto"/>
        <w:rPr>
          <w:b/>
          <w:bCs/>
          <w:u w:val="single"/>
        </w:rPr>
      </w:pPr>
    </w:p>
    <w:tbl>
      <w:tblPr>
        <w:tblW w:w="9715" w:type="dxa"/>
        <w:tblLook w:val="04A0" w:firstRow="1" w:lastRow="0" w:firstColumn="1" w:lastColumn="0" w:noHBand="0" w:noVBand="1"/>
      </w:tblPr>
      <w:tblGrid>
        <w:gridCol w:w="3325"/>
        <w:gridCol w:w="6390"/>
      </w:tblGrid>
      <w:tr w:rsidR="00B3759B" w:rsidRPr="001E7B52" w14:paraId="7FDF5C73" w14:textId="77777777" w:rsidTr="00B3759B">
        <w:trPr>
          <w:trHeight w:val="1142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0D2E" w14:textId="2AE02285" w:rsidR="00B3759B" w:rsidRDefault="00B3759B" w:rsidP="00176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E7B52">
              <w:rPr>
                <w:rFonts w:ascii="Calibri" w:eastAsia="Times New Roman" w:hAnsi="Calibri" w:cs="Calibri"/>
                <w:b/>
                <w:bCs/>
              </w:rPr>
              <w:t>What needs do your staff have to be able to work from home? Computer access, internet, phone, etc.  Who needs what?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5C93" w14:textId="77777777" w:rsidR="00B3759B" w:rsidRPr="00176A11" w:rsidRDefault="00B3759B" w:rsidP="00F45FC4">
            <w:pPr>
              <w:rPr>
                <w:highlight w:val="yellow"/>
              </w:rPr>
            </w:pPr>
          </w:p>
        </w:tc>
      </w:tr>
      <w:tr w:rsidR="006F083D" w:rsidRPr="001E7B52" w14:paraId="582835E6" w14:textId="77777777" w:rsidTr="00F45FC4">
        <w:trPr>
          <w:trHeight w:val="10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88A9" w14:textId="65DCAB77" w:rsidR="006F083D" w:rsidRPr="001E7B52" w:rsidRDefault="00F45FC4" w:rsidP="00176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What other needs does your team have that would help it perform critical and important functions if working conditions become more restrictive? Think expansively.  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9217" w14:textId="5A2248EC" w:rsidR="006F083D" w:rsidRPr="00176A11" w:rsidRDefault="006F083D" w:rsidP="00176A1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</w:p>
        </w:tc>
      </w:tr>
      <w:tr w:rsidR="00E406EB" w:rsidRPr="001E7B52" w14:paraId="2E99D827" w14:textId="77777777" w:rsidTr="00F45FC4">
        <w:trPr>
          <w:trHeight w:val="10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A19" w14:textId="6B1443D2" w:rsidR="00E406EB" w:rsidRDefault="00E406EB" w:rsidP="00176A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Do any of the critical and important functions listed above require other JFS teams in order to complete? If so, please explain.</w:t>
            </w:r>
          </w:p>
        </w:tc>
        <w:tc>
          <w:tcPr>
            <w:tcW w:w="6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72D3" w14:textId="77777777" w:rsidR="00E406EB" w:rsidRPr="00176A11" w:rsidRDefault="00E406EB" w:rsidP="00176A11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</w:p>
        </w:tc>
      </w:tr>
    </w:tbl>
    <w:p w14:paraId="3E991930" w14:textId="37F113B8" w:rsidR="001E7B52" w:rsidRDefault="001E7B52" w:rsidP="00A34A8F">
      <w:pPr>
        <w:spacing w:after="0" w:line="240" w:lineRule="auto"/>
        <w:rPr>
          <w:b/>
          <w:bCs/>
          <w:u w:val="single"/>
        </w:rPr>
      </w:pPr>
    </w:p>
    <w:p w14:paraId="755FD2B0" w14:textId="782299E1" w:rsidR="006F083D" w:rsidRDefault="006F083D" w:rsidP="00A34A8F">
      <w:pPr>
        <w:spacing w:after="0" w:line="240" w:lineRule="auto"/>
        <w:rPr>
          <w:b/>
          <w:bCs/>
        </w:rPr>
      </w:pPr>
    </w:p>
    <w:p w14:paraId="627634F6" w14:textId="77777777" w:rsidR="006F083D" w:rsidRPr="00652021" w:rsidRDefault="006F083D" w:rsidP="00A34A8F">
      <w:pPr>
        <w:spacing w:after="0" w:line="240" w:lineRule="auto"/>
        <w:rPr>
          <w:b/>
          <w:bCs/>
        </w:rPr>
      </w:pPr>
    </w:p>
    <w:sectPr w:rsidR="006F083D" w:rsidRPr="00652021" w:rsidSect="00F45FC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167D" w14:textId="77777777" w:rsidR="001507E4" w:rsidRDefault="001507E4" w:rsidP="00B45532">
      <w:pPr>
        <w:spacing w:after="0" w:line="240" w:lineRule="auto"/>
      </w:pPr>
      <w:r>
        <w:separator/>
      </w:r>
    </w:p>
  </w:endnote>
  <w:endnote w:type="continuationSeparator" w:id="0">
    <w:p w14:paraId="5AFABC26" w14:textId="77777777" w:rsidR="001507E4" w:rsidRDefault="001507E4" w:rsidP="00B4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D4F8" w14:textId="35CF5DEC" w:rsidR="004A711D" w:rsidRPr="004A711D" w:rsidRDefault="004A711D" w:rsidP="004A711D">
    <w:pPr>
      <w:pStyle w:val="Footer"/>
      <w:jc w:val="right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Pr="004A711D">
      <w:rPr>
        <w:i/>
        <w:iCs/>
      </w:rPr>
      <w:t xml:space="preserve">Developed March </w:t>
    </w:r>
    <w:r w:rsidR="00F45FC4">
      <w:rPr>
        <w:i/>
        <w:iCs/>
      </w:rPr>
      <w:t>10</w:t>
    </w:r>
    <w:r w:rsidRPr="004A711D">
      <w:rPr>
        <w:i/>
        <w:iCs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219B" w14:textId="77777777" w:rsidR="001507E4" w:rsidRDefault="001507E4" w:rsidP="00B45532">
      <w:pPr>
        <w:spacing w:after="0" w:line="240" w:lineRule="auto"/>
      </w:pPr>
      <w:r>
        <w:separator/>
      </w:r>
    </w:p>
  </w:footnote>
  <w:footnote w:type="continuationSeparator" w:id="0">
    <w:p w14:paraId="190BE461" w14:textId="77777777" w:rsidR="001507E4" w:rsidRDefault="001507E4" w:rsidP="00B4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ADD"/>
    <w:multiLevelType w:val="hybridMultilevel"/>
    <w:tmpl w:val="6C22BF02"/>
    <w:lvl w:ilvl="0" w:tplc="F29E4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38E4"/>
    <w:multiLevelType w:val="hybridMultilevel"/>
    <w:tmpl w:val="6F1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02D5"/>
    <w:multiLevelType w:val="hybridMultilevel"/>
    <w:tmpl w:val="50508EE6"/>
    <w:lvl w:ilvl="0" w:tplc="08A60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542A"/>
    <w:multiLevelType w:val="multilevel"/>
    <w:tmpl w:val="4A7E32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3E313F5"/>
    <w:multiLevelType w:val="hybridMultilevel"/>
    <w:tmpl w:val="9C7E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1FED"/>
    <w:multiLevelType w:val="hybridMultilevel"/>
    <w:tmpl w:val="921C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65658"/>
    <w:multiLevelType w:val="hybridMultilevel"/>
    <w:tmpl w:val="85F81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6C0EB6"/>
    <w:multiLevelType w:val="hybridMultilevel"/>
    <w:tmpl w:val="36629534"/>
    <w:lvl w:ilvl="0" w:tplc="495254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73139"/>
    <w:multiLevelType w:val="multilevel"/>
    <w:tmpl w:val="060EC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9"/>
    <w:rsid w:val="000B251B"/>
    <w:rsid w:val="000B57DF"/>
    <w:rsid w:val="000B7668"/>
    <w:rsid w:val="000D081F"/>
    <w:rsid w:val="001173C9"/>
    <w:rsid w:val="00126723"/>
    <w:rsid w:val="001507E4"/>
    <w:rsid w:val="0017459A"/>
    <w:rsid w:val="00176A11"/>
    <w:rsid w:val="001A1BE9"/>
    <w:rsid w:val="001E7B52"/>
    <w:rsid w:val="002D5D36"/>
    <w:rsid w:val="00344D60"/>
    <w:rsid w:val="00356D11"/>
    <w:rsid w:val="003825ED"/>
    <w:rsid w:val="00385805"/>
    <w:rsid w:val="00390947"/>
    <w:rsid w:val="003C4A4A"/>
    <w:rsid w:val="003C5CBF"/>
    <w:rsid w:val="00454684"/>
    <w:rsid w:val="004A711D"/>
    <w:rsid w:val="004C48ED"/>
    <w:rsid w:val="00530683"/>
    <w:rsid w:val="005363AB"/>
    <w:rsid w:val="00551122"/>
    <w:rsid w:val="005D1773"/>
    <w:rsid w:val="00634AE7"/>
    <w:rsid w:val="0065145C"/>
    <w:rsid w:val="00652021"/>
    <w:rsid w:val="006530D5"/>
    <w:rsid w:val="006E3208"/>
    <w:rsid w:val="006F083D"/>
    <w:rsid w:val="007A37C7"/>
    <w:rsid w:val="007E5816"/>
    <w:rsid w:val="00822503"/>
    <w:rsid w:val="00841EDC"/>
    <w:rsid w:val="008E191D"/>
    <w:rsid w:val="0096683B"/>
    <w:rsid w:val="009A165B"/>
    <w:rsid w:val="009C1E2C"/>
    <w:rsid w:val="009D216B"/>
    <w:rsid w:val="00A34A8F"/>
    <w:rsid w:val="00AC33F5"/>
    <w:rsid w:val="00AF0CC4"/>
    <w:rsid w:val="00B35025"/>
    <w:rsid w:val="00B3759B"/>
    <w:rsid w:val="00B45532"/>
    <w:rsid w:val="00B70F99"/>
    <w:rsid w:val="00B76DD3"/>
    <w:rsid w:val="00C31874"/>
    <w:rsid w:val="00C90B8E"/>
    <w:rsid w:val="00D37AC1"/>
    <w:rsid w:val="00D76E74"/>
    <w:rsid w:val="00D971A1"/>
    <w:rsid w:val="00E406EB"/>
    <w:rsid w:val="00EB0F1F"/>
    <w:rsid w:val="00EC0264"/>
    <w:rsid w:val="00EC4361"/>
    <w:rsid w:val="00F01889"/>
    <w:rsid w:val="00F401B7"/>
    <w:rsid w:val="00F45FC4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6947A"/>
  <w15:chartTrackingRefBased/>
  <w15:docId w15:val="{CEBDE1C6-910F-4D2F-B11E-6ACB1B23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4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532"/>
  </w:style>
  <w:style w:type="paragraph" w:styleId="Footer">
    <w:name w:val="footer"/>
    <w:basedOn w:val="Normal"/>
    <w:link w:val="FooterChar"/>
    <w:uiPriority w:val="99"/>
    <w:unhideWhenUsed/>
    <w:rsid w:val="00B45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532"/>
  </w:style>
  <w:style w:type="paragraph" w:styleId="NormalWeb">
    <w:name w:val="Normal (Web)"/>
    <w:basedOn w:val="Normal"/>
    <w:uiPriority w:val="99"/>
    <w:semiHidden/>
    <w:unhideWhenUsed/>
    <w:rsid w:val="00AF0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3BC18-BB27-4D8E-B688-2CA96F10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Revells</dc:creator>
  <cp:keywords/>
  <dc:description/>
  <cp:lastModifiedBy>Matthews, Carole</cp:lastModifiedBy>
  <cp:revision>2</cp:revision>
  <dcterms:created xsi:type="dcterms:W3CDTF">2020-04-08T15:27:00Z</dcterms:created>
  <dcterms:modified xsi:type="dcterms:W3CDTF">2020-04-08T15:27:00Z</dcterms:modified>
</cp:coreProperties>
</file>