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65E67" w14:textId="070647BF" w:rsidR="00E00F13" w:rsidRDefault="00654810" w:rsidP="00FC6227">
      <w:pPr>
        <w:pStyle w:val="Heading1"/>
      </w:pPr>
      <w:bookmarkStart w:id="0" w:name="_GoBack"/>
      <w:bookmarkEnd w:id="0"/>
      <w:r w:rsidRPr="00202C97">
        <w:t>AGENDA</w:t>
      </w:r>
    </w:p>
    <w:p w14:paraId="461B73AF" w14:textId="77777777" w:rsidR="000D7C32" w:rsidRDefault="000D7C32" w:rsidP="000D7C32"/>
    <w:tbl>
      <w:tblPr>
        <w:tblStyle w:val="TableGrid"/>
        <w:tblW w:w="1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050"/>
        <w:gridCol w:w="1525"/>
        <w:gridCol w:w="2075"/>
        <w:gridCol w:w="1933"/>
        <w:gridCol w:w="3462"/>
      </w:tblGrid>
      <w:tr w:rsidR="003B3796" w:rsidRPr="00934930" w14:paraId="7E73876A" w14:textId="210406CE" w:rsidTr="00FC6227">
        <w:trPr>
          <w:trHeight w:val="368"/>
        </w:trPr>
        <w:tc>
          <w:tcPr>
            <w:tcW w:w="1440" w:type="dxa"/>
            <w:shd w:val="clear" w:color="auto" w:fill="D6EFFF"/>
          </w:tcPr>
          <w:p w14:paraId="2631CD61" w14:textId="77777777" w:rsidR="005070FB" w:rsidRPr="00FC6227" w:rsidRDefault="005070FB" w:rsidP="00256E8A">
            <w:pPr>
              <w:jc w:val="center"/>
              <w:rPr>
                <w:rFonts w:cstheme="minorHAnsi"/>
                <w:b/>
                <w:sz w:val="28"/>
              </w:rPr>
            </w:pPr>
            <w:r w:rsidRPr="00FC6227">
              <w:rPr>
                <w:rFonts w:cstheme="minorHAnsi"/>
                <w:b/>
                <w:sz w:val="28"/>
              </w:rPr>
              <w:t>Time</w:t>
            </w:r>
          </w:p>
        </w:tc>
        <w:tc>
          <w:tcPr>
            <w:tcW w:w="4050" w:type="dxa"/>
            <w:shd w:val="clear" w:color="auto" w:fill="00437A" w:themeFill="background2"/>
          </w:tcPr>
          <w:p w14:paraId="5FA0BCAE" w14:textId="39B9CB41" w:rsidR="005070FB" w:rsidRPr="00FC6227" w:rsidRDefault="005070FB" w:rsidP="005F4749">
            <w:pPr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Topic</w:t>
            </w:r>
          </w:p>
        </w:tc>
        <w:tc>
          <w:tcPr>
            <w:tcW w:w="1525" w:type="dxa"/>
            <w:shd w:val="clear" w:color="auto" w:fill="145A95"/>
          </w:tcPr>
          <w:p w14:paraId="34735320" w14:textId="1562D04A" w:rsidR="005070FB" w:rsidRPr="00FC6227" w:rsidRDefault="005070FB" w:rsidP="005F4749">
            <w:pPr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Leader</w:t>
            </w:r>
          </w:p>
        </w:tc>
        <w:tc>
          <w:tcPr>
            <w:tcW w:w="2075" w:type="dxa"/>
            <w:shd w:val="clear" w:color="auto" w:fill="398BC6"/>
          </w:tcPr>
          <w:p w14:paraId="4748CC64" w14:textId="54347D6A" w:rsidR="005070FB" w:rsidRPr="00FC6227" w:rsidRDefault="005070FB" w:rsidP="005F4749">
            <w:pPr>
              <w:jc w:val="center"/>
              <w:rPr>
                <w:rFonts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cstheme="minorHAnsi"/>
                <w:b/>
                <w:color w:val="FFFFFF" w:themeColor="text2"/>
                <w:sz w:val="28"/>
              </w:rPr>
              <w:t>Purpose</w:t>
            </w:r>
          </w:p>
        </w:tc>
        <w:tc>
          <w:tcPr>
            <w:tcW w:w="1933" w:type="dxa"/>
            <w:shd w:val="clear" w:color="auto" w:fill="83C3ED"/>
          </w:tcPr>
          <w:p w14:paraId="09CE9033" w14:textId="5D94DD5D" w:rsidR="005070FB" w:rsidRPr="00FC6227" w:rsidRDefault="005070FB" w:rsidP="005F4749">
            <w:pPr>
              <w:jc w:val="center"/>
              <w:rPr>
                <w:rFonts w:eastAsia="Times New Roman" w:cstheme="minorHAnsi"/>
                <w:b/>
                <w:color w:val="FFFFFF" w:themeColor="text2"/>
                <w:sz w:val="28"/>
              </w:rPr>
            </w:pPr>
            <w:r w:rsidRPr="00FC6227">
              <w:rPr>
                <w:rFonts w:eastAsia="Times New Roman" w:cstheme="minorHAnsi"/>
                <w:b/>
                <w:color w:val="FFFFFF" w:themeColor="text2"/>
                <w:sz w:val="28"/>
              </w:rPr>
              <w:t>Preparation</w:t>
            </w:r>
          </w:p>
        </w:tc>
        <w:tc>
          <w:tcPr>
            <w:tcW w:w="3462" w:type="dxa"/>
            <w:shd w:val="clear" w:color="auto" w:fill="D0D1D3" w:themeFill="background1"/>
          </w:tcPr>
          <w:p w14:paraId="3285C1D0" w14:textId="6148ED11" w:rsidR="005070FB" w:rsidRPr="00FC6227" w:rsidRDefault="005070FB" w:rsidP="005F4749">
            <w:pPr>
              <w:jc w:val="center"/>
              <w:rPr>
                <w:rFonts w:eastAsia="Times New Roman" w:cstheme="minorHAnsi"/>
                <w:b/>
                <w:sz w:val="28"/>
              </w:rPr>
            </w:pPr>
            <w:r w:rsidRPr="00FC6227">
              <w:rPr>
                <w:rFonts w:eastAsia="Times New Roman" w:cstheme="minorHAnsi"/>
                <w:b/>
                <w:sz w:val="28"/>
              </w:rPr>
              <w:t>Notes</w:t>
            </w:r>
          </w:p>
        </w:tc>
      </w:tr>
      <w:tr w:rsidR="003B3796" w:rsidRPr="00934930" w14:paraId="1BFAB4D6" w14:textId="50690C26" w:rsidTr="00FC6227">
        <w:tc>
          <w:tcPr>
            <w:tcW w:w="1440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11EE1B9" w14:textId="2DA8D096" w:rsidR="005070FB" w:rsidRPr="00934930" w:rsidRDefault="00CA28D1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10:05</w:t>
            </w:r>
          </w:p>
        </w:tc>
        <w:tc>
          <w:tcPr>
            <w:tcW w:w="4050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8C6458F" w14:textId="583F46E9" w:rsidR="005070FB" w:rsidRPr="00934930" w:rsidRDefault="00CA28D1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Assign Minute-Taker</w:t>
            </w:r>
          </w:p>
        </w:tc>
        <w:tc>
          <w:tcPr>
            <w:tcW w:w="1525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9674023" w14:textId="3E5375CA" w:rsidR="005070FB" w:rsidRPr="00934930" w:rsidRDefault="00BF30D6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</w:t>
            </w:r>
          </w:p>
        </w:tc>
        <w:tc>
          <w:tcPr>
            <w:tcW w:w="2075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914599A" w14:textId="2C307FBB" w:rsidR="005070FB" w:rsidRPr="00934930" w:rsidRDefault="005070FB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1933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CD45F73" w14:textId="01B071C3" w:rsidR="005070FB" w:rsidRDefault="005070FB" w:rsidP="00FC6227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462" w:type="dxa"/>
            <w:tcBorders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6903E17F" w14:textId="3E37028C" w:rsidR="005070FB" w:rsidRPr="005F4749" w:rsidRDefault="005070FB" w:rsidP="00FC6227">
            <w:pPr>
              <w:rPr>
                <w:rFonts w:eastAsia="Times New Roman" w:cstheme="minorHAnsi"/>
              </w:rPr>
            </w:pPr>
          </w:p>
        </w:tc>
      </w:tr>
      <w:tr w:rsidR="00CA28D1" w:rsidRPr="00934930" w14:paraId="50F56651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FF9D7F9" w14:textId="1B70FE26" w:rsidR="00CA28D1" w:rsidRDefault="00CA28D1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10:05 – 10:15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EDF4BBE" w14:textId="205A087E" w:rsidR="00CA28D1" w:rsidRPr="00934930" w:rsidRDefault="00CA28D1" w:rsidP="00FC6227">
            <w:pPr>
              <w:rPr>
                <w:rFonts w:cstheme="minorHAnsi"/>
              </w:rPr>
            </w:pPr>
            <w:r w:rsidRPr="00934930">
              <w:rPr>
                <w:rFonts w:cstheme="minorHAnsi"/>
              </w:rPr>
              <w:t>Check-In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7697B29" w14:textId="373EC805" w:rsidR="00CA28D1" w:rsidRDefault="00BF30D6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4A6A425" w14:textId="77777777" w:rsidR="00CA28D1" w:rsidRPr="00934930" w:rsidRDefault="00CA28D1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7F3E785" w14:textId="77777777" w:rsidR="00CA28D1" w:rsidRDefault="00CA28D1" w:rsidP="00FC6227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305CF7A" w14:textId="63C5B276" w:rsidR="00CA28D1" w:rsidRDefault="00BF30D6" w:rsidP="00FC6227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What is one thing you are looking forward to for this summer?</w:t>
            </w:r>
          </w:p>
        </w:tc>
      </w:tr>
      <w:tr w:rsidR="003B3796" w:rsidRPr="00934930" w14:paraId="509390FE" w14:textId="54EEC138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BF84935" w14:textId="40F11563" w:rsidR="005070FB" w:rsidRPr="00934930" w:rsidRDefault="005070FB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10:15 – 10:20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F1D83CA" w14:textId="77777777" w:rsidR="005070FB" w:rsidRPr="00934930" w:rsidRDefault="005070FB" w:rsidP="00FC6227">
            <w:pPr>
              <w:rPr>
                <w:rFonts w:cstheme="minorHAnsi"/>
              </w:rPr>
            </w:pPr>
            <w:r w:rsidRPr="00934930">
              <w:rPr>
                <w:rFonts w:cstheme="minorHAnsi"/>
              </w:rPr>
              <w:t>Pass the Rose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A55E13B" w14:textId="1B3C5FF0" w:rsidR="005070FB" w:rsidRPr="00934930" w:rsidRDefault="00BF30D6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BAE7039" w14:textId="32FD1AAB" w:rsidR="005070FB" w:rsidRPr="00934930" w:rsidRDefault="005070FB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3D93EB8" w14:textId="77777777" w:rsidR="005070FB" w:rsidRPr="00934930" w:rsidRDefault="005070FB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66775363" w14:textId="77777777" w:rsidR="005070FB" w:rsidRPr="00934930" w:rsidRDefault="005070FB" w:rsidP="00FC6227">
            <w:pPr>
              <w:rPr>
                <w:rFonts w:cstheme="minorHAnsi"/>
              </w:rPr>
            </w:pPr>
          </w:p>
        </w:tc>
      </w:tr>
      <w:tr w:rsidR="000D62C9" w:rsidRPr="00934930" w14:paraId="6A401561" w14:textId="77777777" w:rsidTr="00FC6227">
        <w:trPr>
          <w:trHeight w:val="66"/>
        </w:trPr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F7BE757" w14:textId="6ADD9AEE" w:rsidR="000D62C9" w:rsidRPr="000D62C9" w:rsidRDefault="000D62C9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</w:rPr>
              <w:t>10:20 – 10:</w:t>
            </w:r>
            <w:r w:rsidR="00100B45">
              <w:rPr>
                <w:rFonts w:cstheme="minorHAnsi"/>
              </w:rPr>
              <w:t>30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F66CB60" w14:textId="286E27C9" w:rsidR="000D62C9" w:rsidRPr="000D62C9" w:rsidRDefault="00100B45" w:rsidP="00FC6227">
            <w:pPr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</w:rPr>
              <w:t>Budget Restructure Committee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594E264" w14:textId="79DAAA2A" w:rsidR="000D62C9" w:rsidRPr="000D62C9" w:rsidRDefault="00100B45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</w:rPr>
              <w:t>Jane &amp; Joshua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BBDD8DE" w14:textId="399CF828" w:rsidR="000D62C9" w:rsidRPr="000D62C9" w:rsidRDefault="00100B45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</w:rPr>
              <w:t>Standing Update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D357B84" w14:textId="77777777" w:rsidR="000D62C9" w:rsidRPr="000D62C9" w:rsidRDefault="000D62C9" w:rsidP="00FC6227">
            <w:pPr>
              <w:jc w:val="center"/>
              <w:rPr>
                <w:rFonts w:cstheme="minorHAnsi"/>
                <w:color w:val="464547" w:themeColor="text1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7D039A3" w14:textId="77777777" w:rsidR="000D62C9" w:rsidRDefault="000D62C9" w:rsidP="00FC6227">
            <w:pPr>
              <w:rPr>
                <w:rFonts w:cstheme="minorHAnsi"/>
              </w:rPr>
            </w:pPr>
          </w:p>
        </w:tc>
      </w:tr>
      <w:tr w:rsidR="000D62C9" w:rsidRPr="00934930" w14:paraId="339794A2" w14:textId="77777777" w:rsidTr="00FC6227">
        <w:trPr>
          <w:trHeight w:val="66"/>
        </w:trPr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56A31CF" w14:textId="6A17AC6D" w:rsidR="000D62C9" w:rsidRPr="000D62C9" w:rsidRDefault="00100B45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</w:rPr>
              <w:t>10:30 – 10:40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60597E1" w14:textId="30A9B53A" w:rsidR="000D62C9" w:rsidRPr="000D62C9" w:rsidRDefault="001C1412" w:rsidP="00FC6227">
            <w:pPr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  <w:color w:val="464547" w:themeColor="text1"/>
              </w:rPr>
              <w:t>Employee Relations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FA09018" w14:textId="1799110D" w:rsidR="000D62C9" w:rsidRPr="000D62C9" w:rsidRDefault="00100B45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  <w:color w:val="464547" w:themeColor="text1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DC4BE36" w14:textId="1687AD9D" w:rsidR="000D62C9" w:rsidRPr="000D62C9" w:rsidRDefault="00100B45" w:rsidP="00FC6227">
            <w:pPr>
              <w:jc w:val="center"/>
              <w:rPr>
                <w:rFonts w:cstheme="minorHAnsi"/>
                <w:color w:val="464547" w:themeColor="text1"/>
              </w:rPr>
            </w:pPr>
            <w:r>
              <w:rPr>
                <w:rFonts w:cstheme="minorHAnsi"/>
                <w:color w:val="464547" w:themeColor="text1"/>
              </w:rPr>
              <w:t>Standing Update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FC2011F" w14:textId="6E1C1096" w:rsidR="000D62C9" w:rsidRPr="000D62C9" w:rsidRDefault="000D62C9" w:rsidP="00FC6227">
            <w:pPr>
              <w:jc w:val="center"/>
              <w:rPr>
                <w:rFonts w:cstheme="minorHAnsi"/>
                <w:color w:val="464547" w:themeColor="text1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0B1E47E" w14:textId="77777777" w:rsidR="000D62C9" w:rsidRDefault="000D62C9" w:rsidP="00FC6227">
            <w:pPr>
              <w:rPr>
                <w:rFonts w:cstheme="minorHAnsi"/>
              </w:rPr>
            </w:pPr>
          </w:p>
        </w:tc>
      </w:tr>
      <w:tr w:rsidR="000D62C9" w:rsidRPr="00934930" w14:paraId="03378FC0" w14:textId="77777777" w:rsidTr="00FC6227">
        <w:trPr>
          <w:trHeight w:val="66"/>
        </w:trPr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4A78E73" w14:textId="25CE09D7" w:rsidR="000D62C9" w:rsidRDefault="00100B4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10:40 – </w:t>
            </w:r>
            <w:r w:rsidR="00CA28D1">
              <w:rPr>
                <w:rFonts w:cstheme="minorHAnsi"/>
              </w:rPr>
              <w:t>11:00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B10AB3F" w14:textId="1666E982" w:rsidR="000D62C9" w:rsidRPr="00BF30D6" w:rsidRDefault="009612E9" w:rsidP="00FC6227">
            <w:pPr>
              <w:rPr>
                <w:rFonts w:cstheme="minorHAnsi"/>
                <w:color w:val="FF0000"/>
              </w:rPr>
            </w:pPr>
            <w:r w:rsidRPr="009612E9">
              <w:rPr>
                <w:rFonts w:cstheme="minorHAnsi"/>
              </w:rPr>
              <w:t>Review L Team Retreat Proposed Agenda &amp; Homework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69863EB7" w14:textId="0B0FDDA9" w:rsidR="000D62C9" w:rsidRDefault="000D62C9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E20E079" w14:textId="7E2B6F99" w:rsidR="000D62C9" w:rsidRDefault="000D62C9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E5074AC" w14:textId="141C1EEC" w:rsidR="000D62C9" w:rsidRDefault="009612E9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 E-Mail</w:t>
            </w: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F98C7D8" w14:textId="77777777" w:rsidR="000D62C9" w:rsidRDefault="000D62C9" w:rsidP="00FC6227">
            <w:pPr>
              <w:rPr>
                <w:rFonts w:cstheme="minorHAnsi"/>
              </w:rPr>
            </w:pPr>
          </w:p>
        </w:tc>
      </w:tr>
      <w:tr w:rsidR="000D62C9" w:rsidRPr="00934930" w14:paraId="2CBDCA07" w14:textId="36FFF4B9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C0B166C" w14:textId="77A641BD" w:rsidR="000D62C9" w:rsidRDefault="00AC6EB3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9612E9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– 11:</w:t>
            </w:r>
            <w:r w:rsidR="009612E9">
              <w:rPr>
                <w:rFonts w:cstheme="minorHAnsi"/>
              </w:rPr>
              <w:t>15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067F5FE" w14:textId="4EA67F93" w:rsidR="000D62C9" w:rsidRPr="00BF30D6" w:rsidRDefault="009612E9" w:rsidP="00FC6227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9612E9">
              <w:rPr>
                <w:rFonts w:cstheme="minorHAnsi"/>
              </w:rPr>
              <w:t>What should updated All Staff hosting responsibilities include?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F54D30F" w14:textId="7049C2B2" w:rsidR="000D62C9" w:rsidRDefault="00AC6EB3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Alvin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431D2B8" w14:textId="4AECA310" w:rsidR="000D62C9" w:rsidRDefault="00AC6EB3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&amp; Decide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F3D69FF" w14:textId="43F59B05" w:rsidR="000D62C9" w:rsidRPr="007A7834" w:rsidRDefault="009612E9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 E-Mail</w:t>
            </w: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45C364D" w14:textId="77777777" w:rsidR="000D62C9" w:rsidRPr="007A7834" w:rsidRDefault="000D62C9" w:rsidP="00FC6227">
            <w:pPr>
              <w:rPr>
                <w:rFonts w:cstheme="minorHAnsi"/>
              </w:rPr>
            </w:pPr>
          </w:p>
        </w:tc>
      </w:tr>
      <w:tr w:rsidR="00285D7C" w:rsidRPr="00934930" w14:paraId="3FB91A2D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16D14D6" w14:textId="6BCC8455" w:rsidR="00285D7C" w:rsidRDefault="00285D7C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11:15 – 11:20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0C53C06" w14:textId="78BE87B8" w:rsidR="00285D7C" w:rsidRDefault="00285D7C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 “Final” L Team Calendar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99C6354" w14:textId="3A8A623B" w:rsidR="00285D7C" w:rsidRDefault="00285D7C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F9B93B5" w14:textId="0E904C69" w:rsidR="00285D7C" w:rsidRDefault="00285D7C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Decision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E7E933F" w14:textId="50D023F9" w:rsidR="00285D7C" w:rsidRDefault="00285D7C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 E-Mail</w:t>
            </w: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8E3A18B" w14:textId="77777777" w:rsidR="00285D7C" w:rsidRDefault="00285D7C" w:rsidP="00FC6227">
            <w:pPr>
              <w:rPr>
                <w:rFonts w:cstheme="minorHAnsi"/>
              </w:rPr>
            </w:pPr>
          </w:p>
        </w:tc>
      </w:tr>
      <w:tr w:rsidR="00EE4225" w:rsidRPr="00934930" w14:paraId="57FC58EB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D60811F" w14:textId="7FCAA0EB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11:20 – 11:25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A4676D9" w14:textId="1B8C51E2" w:rsidR="00EE4225" w:rsidRDefault="00EE4225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American Express Purchase Approval form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C4A54F2" w14:textId="069443B0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AA9BA54" w14:textId="417598A8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&amp; Decide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76E4503" w14:textId="77777777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 E-Mail</w:t>
            </w:r>
          </w:p>
          <w:p w14:paraId="6C5E1070" w14:textId="77777777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6FA9966A" w14:textId="77777777" w:rsidR="00EE4225" w:rsidRDefault="00EE4225" w:rsidP="00FC6227">
            <w:pPr>
              <w:rPr>
                <w:rFonts w:cstheme="minorHAnsi"/>
              </w:rPr>
            </w:pPr>
          </w:p>
        </w:tc>
      </w:tr>
      <w:tr w:rsidR="00F06FB8" w:rsidRPr="00934930" w14:paraId="39BF1AC6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519EC65" w14:textId="54AF22E4" w:rsidR="00F06FB8" w:rsidRDefault="00F06FB8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 – 11:30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E8E8FB2" w14:textId="5480A029" w:rsidR="00F06FB8" w:rsidRDefault="00F06FB8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Form Project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E2B718F" w14:textId="658D36A2" w:rsidR="00F06FB8" w:rsidRDefault="00F06FB8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3B0693E" w14:textId="7575DAB6" w:rsidR="00F06FB8" w:rsidRDefault="00F06FB8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1C257BF" w14:textId="77777777" w:rsidR="00F06FB8" w:rsidRDefault="00F06FB8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7AD2DB4" w14:textId="77777777" w:rsidR="00F06FB8" w:rsidRDefault="00F06FB8" w:rsidP="00FC6227">
            <w:pPr>
              <w:rPr>
                <w:rFonts w:cstheme="minorHAnsi"/>
              </w:rPr>
            </w:pPr>
          </w:p>
        </w:tc>
      </w:tr>
      <w:tr w:rsidR="00EE4225" w:rsidRPr="00934930" w14:paraId="2DA00EC1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3BECE1D" w14:textId="1C326605" w:rsidR="00EE4225" w:rsidRPr="00934930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F06FB8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– 11:45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9F62F1C" w14:textId="1DD44C8B" w:rsidR="00EE4225" w:rsidRDefault="001C1412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Other Updates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47A39AF" w14:textId="7E3FF782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Leslie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003D9CD" w14:textId="77073647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EC73E3F" w14:textId="77777777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CAC009B" w14:textId="37EE42DF" w:rsidR="00EE4225" w:rsidRDefault="00EE4225" w:rsidP="00FC6227">
            <w:pPr>
              <w:rPr>
                <w:rFonts w:cstheme="minorHAnsi"/>
              </w:rPr>
            </w:pPr>
          </w:p>
        </w:tc>
      </w:tr>
      <w:tr w:rsidR="00EE4225" w:rsidRPr="00934930" w14:paraId="446E8947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2A53741" w14:textId="3831E51B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– 11:50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074588F1" w14:textId="4F40D615" w:rsidR="00EE4225" w:rsidRDefault="001C1412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L Team Calendar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11A32E3D" w14:textId="7336CB53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C31A5D7" w14:textId="18231BF3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7B3EE1D" w14:textId="77777777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2CC2B38A" w14:textId="4A88425F" w:rsidR="00EE4225" w:rsidRDefault="001C1412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What are upcoming deadlines?  Are we on track?  Do we need to modify anything?  Do we need to communicate anything?</w:t>
            </w:r>
          </w:p>
        </w:tc>
      </w:tr>
      <w:tr w:rsidR="00EE4225" w:rsidRPr="00934930" w14:paraId="3A032343" w14:textId="77777777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7132C67C" w14:textId="41A81BDC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11:50 – 11:55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3F578D6" w14:textId="1819EF7C" w:rsidR="00EE4225" w:rsidRDefault="00EE4225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we need to report out to staff? How are we including depts w/o directors present?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B2971E6" w14:textId="36053021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0035B52" w14:textId="001431CB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Decision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BD33FAA" w14:textId="77777777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523E45A8" w14:textId="77777777" w:rsidR="00EE4225" w:rsidRDefault="00EE4225" w:rsidP="00FC6227">
            <w:pPr>
              <w:rPr>
                <w:rFonts w:cstheme="minorHAnsi"/>
              </w:rPr>
            </w:pPr>
          </w:p>
        </w:tc>
      </w:tr>
      <w:tr w:rsidR="00EE4225" w:rsidRPr="00934930" w14:paraId="10AE74A1" w14:textId="68034935" w:rsidTr="00FC6227">
        <w:tc>
          <w:tcPr>
            <w:tcW w:w="144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47EABB4" w14:textId="64339CFA" w:rsidR="00EE4225" w:rsidRPr="00934930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 – 12:00</w:t>
            </w:r>
          </w:p>
        </w:tc>
        <w:tc>
          <w:tcPr>
            <w:tcW w:w="4050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A8DF53A" w14:textId="2345DFCC" w:rsidR="00EE4225" w:rsidRDefault="00EE4225" w:rsidP="00FC6227">
            <w:pPr>
              <w:rPr>
                <w:rFonts w:cstheme="minorHAnsi"/>
              </w:rPr>
            </w:pPr>
            <w:r>
              <w:rPr>
                <w:rFonts w:cstheme="minorHAnsi"/>
              </w:rPr>
              <w:t>Did we remain accountable to our norms?</w:t>
            </w:r>
          </w:p>
        </w:tc>
        <w:tc>
          <w:tcPr>
            <w:tcW w:w="152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3058DEF" w14:textId="0EF19029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Kirstin</w:t>
            </w:r>
          </w:p>
        </w:tc>
        <w:tc>
          <w:tcPr>
            <w:tcW w:w="2075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4722D7D3" w14:textId="5C00DA67" w:rsidR="00EE4225" w:rsidRDefault="00EE4225" w:rsidP="00FC62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33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36E2CF69" w14:textId="77777777" w:rsidR="00EE4225" w:rsidRDefault="00EE4225" w:rsidP="00FC6227">
            <w:pPr>
              <w:jc w:val="center"/>
              <w:rPr>
                <w:rFonts w:cstheme="minorHAnsi"/>
              </w:rPr>
            </w:pPr>
          </w:p>
        </w:tc>
        <w:tc>
          <w:tcPr>
            <w:tcW w:w="3462" w:type="dxa"/>
            <w:tcBorders>
              <w:top w:val="single" w:sz="4" w:space="0" w:color="D0D1D3" w:themeColor="background1"/>
              <w:left w:val="single" w:sz="4" w:space="0" w:color="D0D1D3" w:themeColor="background1"/>
              <w:bottom w:val="single" w:sz="4" w:space="0" w:color="D0D1D3" w:themeColor="background1"/>
              <w:right w:val="single" w:sz="4" w:space="0" w:color="D0D1D3" w:themeColor="background1"/>
            </w:tcBorders>
            <w:vAlign w:val="center"/>
          </w:tcPr>
          <w:p w14:paraId="611C5F27" w14:textId="77777777" w:rsidR="00EE4225" w:rsidRDefault="00EE4225" w:rsidP="00FC6227">
            <w:pPr>
              <w:rPr>
                <w:rFonts w:cstheme="minorHAnsi"/>
              </w:rPr>
            </w:pPr>
          </w:p>
        </w:tc>
      </w:tr>
    </w:tbl>
    <w:p w14:paraId="617A3B91" w14:textId="77777777" w:rsidR="00654810" w:rsidRDefault="00654810" w:rsidP="00654810">
      <w:pPr>
        <w:jc w:val="center"/>
      </w:pPr>
    </w:p>
    <w:p w14:paraId="1EC32AE2" w14:textId="77777777" w:rsidR="00FC6227" w:rsidRDefault="00FC6227" w:rsidP="00FC6227">
      <w:pPr>
        <w:pStyle w:val="Heading3"/>
        <w:sectPr w:rsidR="00FC6227" w:rsidSect="005F474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4C1A98" w14:textId="470ED30B" w:rsidR="00202C97" w:rsidRPr="00202C97" w:rsidRDefault="00202C97" w:rsidP="00FC6227">
      <w:pPr>
        <w:pStyle w:val="Heading3"/>
      </w:pPr>
      <w:r w:rsidRPr="00202C97">
        <w:t>Next Meeting:</w:t>
      </w:r>
    </w:p>
    <w:p w14:paraId="22B08A1D" w14:textId="26D0E9E2" w:rsidR="008534F8" w:rsidRPr="008534F8" w:rsidRDefault="005070FB" w:rsidP="00100B45">
      <w:pPr>
        <w:rPr>
          <w:i/>
        </w:rPr>
      </w:pPr>
      <w:r>
        <w:t>90-Minute</w:t>
      </w:r>
      <w:r w:rsidR="000D7C32">
        <w:t xml:space="preserve"> Session – </w:t>
      </w:r>
      <w:r w:rsidR="00BF30D6">
        <w:t>July 23, Jane</w:t>
      </w:r>
    </w:p>
    <w:p w14:paraId="3F2D4410" w14:textId="7DE94039" w:rsidR="005070FB" w:rsidRDefault="003526DD" w:rsidP="00202C97">
      <w:pPr>
        <w:rPr>
          <w:i/>
        </w:rPr>
      </w:pPr>
      <w:r>
        <w:t xml:space="preserve">Regular L Team </w:t>
      </w:r>
      <w:r w:rsidR="000D7C32">
        <w:t xml:space="preserve">Working Meeting – </w:t>
      </w:r>
      <w:r w:rsidR="00BF30D6">
        <w:t>August 6, Cheryl</w:t>
      </w:r>
      <w:r w:rsidR="00100B45">
        <w:t xml:space="preserve"> </w:t>
      </w:r>
    </w:p>
    <w:p w14:paraId="2287EDFE" w14:textId="77777777" w:rsidR="003150F5" w:rsidRDefault="003150F5" w:rsidP="00FC6227">
      <w:pPr>
        <w:pStyle w:val="Heading3"/>
      </w:pPr>
      <w:r>
        <w:t>Future Agenda:</w:t>
      </w:r>
    </w:p>
    <w:p w14:paraId="3371F150" w14:textId="77777777" w:rsidR="00CC3ABD" w:rsidRPr="00CC3ABD" w:rsidRDefault="00CC3ABD" w:rsidP="003150F5">
      <w:pPr>
        <w:pStyle w:val="ListParagraph"/>
        <w:numPr>
          <w:ilvl w:val="0"/>
          <w:numId w:val="8"/>
        </w:numPr>
        <w:rPr>
          <w:i/>
        </w:rPr>
      </w:pPr>
      <w:r>
        <w:t>What should the agency AmEx policy include?  Exec Team recommendation.</w:t>
      </w:r>
    </w:p>
    <w:p w14:paraId="57ED1B62" w14:textId="1D5FA05F" w:rsidR="007C70C9" w:rsidRPr="00FC6227" w:rsidRDefault="003150F5" w:rsidP="00FC6227">
      <w:pPr>
        <w:pStyle w:val="ListParagraph"/>
        <w:numPr>
          <w:ilvl w:val="0"/>
          <w:numId w:val="8"/>
        </w:numPr>
        <w:rPr>
          <w:i/>
        </w:rPr>
      </w:pPr>
      <w:r>
        <w:t>What does regular all staff communication from ED look like?</w:t>
      </w:r>
      <w:r w:rsidR="004C22FC">
        <w:t xml:space="preserve">  What is frequency and format?</w:t>
      </w:r>
    </w:p>
    <w:p w14:paraId="1D166CFF" w14:textId="1924E6D1" w:rsidR="00100B45" w:rsidRDefault="003526DD" w:rsidP="00FC6227">
      <w:pPr>
        <w:pStyle w:val="Heading3"/>
      </w:pPr>
      <w:r>
        <w:t xml:space="preserve">Regular L Team </w:t>
      </w:r>
      <w:r w:rsidR="00100B45">
        <w:t>Working Meeting</w:t>
      </w:r>
      <w:r>
        <w:t xml:space="preserve"> - </w:t>
      </w:r>
      <w:r w:rsidR="00100B45">
        <w:t>Exec Team Facilitation Schedule:</w:t>
      </w:r>
    </w:p>
    <w:p w14:paraId="6D092AEA" w14:textId="77777777" w:rsidR="00100B45" w:rsidRDefault="00100B45" w:rsidP="00100B45">
      <w:pPr>
        <w:pStyle w:val="ListParagraph"/>
        <w:numPr>
          <w:ilvl w:val="0"/>
          <w:numId w:val="12"/>
        </w:numPr>
      </w:pPr>
      <w:r>
        <w:t>August 6</w:t>
      </w:r>
      <w:r>
        <w:rPr>
          <w:vertAlign w:val="superscript"/>
        </w:rPr>
        <w:t>th</w:t>
      </w:r>
      <w:r>
        <w:t xml:space="preserve"> </w:t>
      </w:r>
      <w:r>
        <w:tab/>
        <w:t>Cheryl</w:t>
      </w:r>
    </w:p>
    <w:p w14:paraId="0061245E" w14:textId="785CA6A5" w:rsidR="00100B45" w:rsidRDefault="00100B45" w:rsidP="00100B45">
      <w:pPr>
        <w:pStyle w:val="ListParagraph"/>
        <w:numPr>
          <w:ilvl w:val="0"/>
          <w:numId w:val="12"/>
        </w:numPr>
      </w:pPr>
      <w:r>
        <w:t>September 3</w:t>
      </w:r>
      <w:r>
        <w:rPr>
          <w:vertAlign w:val="superscript"/>
        </w:rPr>
        <w:t>rd</w:t>
      </w:r>
      <w:r>
        <w:t xml:space="preserve"> </w:t>
      </w:r>
      <w:r>
        <w:tab/>
        <w:t>Alvin</w:t>
      </w:r>
    </w:p>
    <w:p w14:paraId="1571F8A3" w14:textId="297C08F8" w:rsidR="00100B45" w:rsidRDefault="008E36C5" w:rsidP="00100B45">
      <w:pPr>
        <w:pStyle w:val="ListParagraph"/>
        <w:numPr>
          <w:ilvl w:val="0"/>
          <w:numId w:val="12"/>
        </w:numPr>
      </w:pPr>
      <w:r>
        <w:t>TBD October</w:t>
      </w:r>
      <w:r>
        <w:tab/>
        <w:t>Melissa</w:t>
      </w:r>
    </w:p>
    <w:p w14:paraId="76F4DEE2" w14:textId="577D776B" w:rsidR="008E36C5" w:rsidRDefault="008E36C5" w:rsidP="00100B45">
      <w:pPr>
        <w:pStyle w:val="ListParagraph"/>
        <w:numPr>
          <w:ilvl w:val="0"/>
          <w:numId w:val="12"/>
        </w:numPr>
      </w:pPr>
      <w:r>
        <w:t>TBD November</w:t>
      </w:r>
      <w:r>
        <w:tab/>
        <w:t>Leslie</w:t>
      </w:r>
    </w:p>
    <w:p w14:paraId="035B2462" w14:textId="110F027B" w:rsidR="00D17F74" w:rsidRDefault="00D17F74" w:rsidP="00100B45">
      <w:pPr>
        <w:pStyle w:val="ListParagraph"/>
        <w:numPr>
          <w:ilvl w:val="0"/>
          <w:numId w:val="12"/>
        </w:numPr>
      </w:pPr>
      <w:r>
        <w:t xml:space="preserve">TBD </w:t>
      </w:r>
      <w:r>
        <w:tab/>
      </w:r>
      <w:r>
        <w:tab/>
        <w:t>Kirstin</w:t>
      </w:r>
    </w:p>
    <w:p w14:paraId="7B3E5EFD" w14:textId="77777777" w:rsidR="00FC6227" w:rsidRDefault="00FC6227" w:rsidP="003526DD">
      <w:pPr>
        <w:sectPr w:rsidR="00FC6227" w:rsidSect="00FC6227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7DEEE12" w14:textId="4050EA6E" w:rsidR="003526DD" w:rsidRDefault="003526DD" w:rsidP="003526DD"/>
    <w:p w14:paraId="7E4B5463" w14:textId="08B961CC" w:rsidR="003526DD" w:rsidRPr="003526DD" w:rsidRDefault="003526DD" w:rsidP="00FC6227">
      <w:pPr>
        <w:pStyle w:val="Heading1"/>
      </w:pPr>
      <w:r w:rsidRPr="003526DD">
        <w:lastRenderedPageBreak/>
        <w:t>UPCOMING L TEAM CALENDAR</w:t>
      </w:r>
    </w:p>
    <w:p w14:paraId="4AE98189" w14:textId="1DBB7383" w:rsidR="003526DD" w:rsidRPr="003526DD" w:rsidRDefault="003526DD" w:rsidP="00FC6227">
      <w:pPr>
        <w:pStyle w:val="Heading3"/>
      </w:pPr>
      <w:r w:rsidRPr="003526DD">
        <w:t>July</w:t>
      </w:r>
    </w:p>
    <w:p w14:paraId="3B4B3923" w14:textId="2B924B7C" w:rsidR="003526DD" w:rsidRPr="003526DD" w:rsidRDefault="003526DD" w:rsidP="003526DD">
      <w:pPr>
        <w:pStyle w:val="ListParagraph"/>
        <w:numPr>
          <w:ilvl w:val="0"/>
          <w:numId w:val="13"/>
        </w:numPr>
      </w:pPr>
      <w:r>
        <w:t>403</w:t>
      </w:r>
      <w:r w:rsidRPr="003526DD">
        <w:t>b Audit – Finance &amp; HR</w:t>
      </w:r>
    </w:p>
    <w:p w14:paraId="26669E01" w14:textId="75E2CE12" w:rsidR="003526DD" w:rsidRPr="003526DD" w:rsidRDefault="003526DD" w:rsidP="003526DD">
      <w:pPr>
        <w:pStyle w:val="ListParagraph"/>
        <w:numPr>
          <w:ilvl w:val="0"/>
          <w:numId w:val="13"/>
        </w:numPr>
      </w:pPr>
      <w:r w:rsidRPr="003526DD">
        <w:t>Trustmark Sessions – HR</w:t>
      </w:r>
    </w:p>
    <w:p w14:paraId="343046BF" w14:textId="6B8995C4" w:rsidR="003526DD" w:rsidRPr="003526DD" w:rsidRDefault="003526DD" w:rsidP="003526DD">
      <w:pPr>
        <w:pStyle w:val="ListParagraph"/>
        <w:numPr>
          <w:ilvl w:val="0"/>
          <w:numId w:val="13"/>
        </w:numPr>
        <w:rPr>
          <w:b/>
          <w:bCs/>
        </w:rPr>
      </w:pPr>
      <w:r w:rsidRPr="003526DD">
        <w:t xml:space="preserve">LFI Check-In – L Team </w:t>
      </w:r>
      <w:r w:rsidRPr="003526DD">
        <w:rPr>
          <w:b/>
          <w:bCs/>
          <w:color w:val="FF0000"/>
        </w:rPr>
        <w:t>(Assign Point Person)</w:t>
      </w:r>
    </w:p>
    <w:p w14:paraId="18437398" w14:textId="037D56E8" w:rsidR="003526DD" w:rsidRDefault="003526DD" w:rsidP="00FC6227">
      <w:pPr>
        <w:pStyle w:val="Heading3"/>
      </w:pPr>
      <w:r w:rsidRPr="003526DD">
        <w:t>August</w:t>
      </w:r>
    </w:p>
    <w:p w14:paraId="7A7BBEBF" w14:textId="60F40022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Annual Audit – Finance</w:t>
      </w:r>
    </w:p>
    <w:p w14:paraId="7CA7CAB5" w14:textId="0FAAD416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Year End Results – Finance</w:t>
      </w:r>
    </w:p>
    <w:p w14:paraId="4BBEF80A" w14:textId="760C10A1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New Beginnings Day – HR</w:t>
      </w:r>
    </w:p>
    <w:p w14:paraId="1BCC5066" w14:textId="05F2FEBC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Feedback on Draft Handbook – Kirstin</w:t>
      </w:r>
    </w:p>
    <w:p w14:paraId="0AC233D7" w14:textId="3C0CC6BB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PD Retreat – Melissa</w:t>
      </w:r>
    </w:p>
    <w:p w14:paraId="0643A836" w14:textId="2B3B8AC7" w:rsidR="003526DD" w:rsidRPr="003526DD" w:rsidRDefault="003526DD" w:rsidP="003526DD">
      <w:pPr>
        <w:pStyle w:val="ListParagraph"/>
        <w:numPr>
          <w:ilvl w:val="0"/>
          <w:numId w:val="14"/>
        </w:numPr>
        <w:rPr>
          <w:b/>
          <w:bCs/>
        </w:rPr>
      </w:pPr>
      <w:r>
        <w:t>403b Sessions - HR</w:t>
      </w:r>
    </w:p>
    <w:p w14:paraId="78D0671C" w14:textId="2997EDD0" w:rsidR="007716BD" w:rsidRDefault="007716BD" w:rsidP="00202C97">
      <w:pPr>
        <w:rPr>
          <w:b/>
          <w:u w:val="single"/>
        </w:rPr>
      </w:pPr>
    </w:p>
    <w:p w14:paraId="448B0F6A" w14:textId="77777777" w:rsidR="00FC6227" w:rsidRPr="007716BD" w:rsidRDefault="00FC6227" w:rsidP="00202C97">
      <w:pPr>
        <w:rPr>
          <w:b/>
          <w:u w:val="single"/>
        </w:rPr>
      </w:pPr>
    </w:p>
    <w:p w14:paraId="5F712E79" w14:textId="7AF37D4B" w:rsidR="003B3796" w:rsidRPr="00E00F13" w:rsidRDefault="003B3796" w:rsidP="00FC6227">
      <w:pPr>
        <w:pStyle w:val="Heading1"/>
      </w:pPr>
      <w:r w:rsidRPr="00E00F13">
        <w:t>L TEAM MISSION</w:t>
      </w:r>
    </w:p>
    <w:p w14:paraId="0AC7ECAE" w14:textId="77777777" w:rsidR="008E36C5" w:rsidRDefault="008E36C5" w:rsidP="008E36C5">
      <w:pPr>
        <w:rPr>
          <w:color w:val="868488" w:themeColor="text1" w:themeTint="A6"/>
        </w:rPr>
      </w:pPr>
      <w:r>
        <w:rPr>
          <w:color w:val="868488" w:themeColor="text1" w:themeTint="A6"/>
        </w:rPr>
        <w:t>L Team exists to set strategy and drive the agency's culture* through collaborative decision making to fulfill the agency's mission and ensure equity and sustainability. (</w:t>
      </w:r>
      <w:r>
        <w:rPr>
          <w:i/>
          <w:iCs/>
          <w:color w:val="868488" w:themeColor="text1" w:themeTint="A6"/>
        </w:rPr>
        <w:t>*Erie Neighborhood House's organizational culture driven by agency values including empathy, transparency, and optimism.</w:t>
      </w:r>
      <w:r>
        <w:rPr>
          <w:color w:val="868488" w:themeColor="text1" w:themeTint="A6"/>
        </w:rPr>
        <w:t>)</w:t>
      </w:r>
    </w:p>
    <w:p w14:paraId="63E59E37" w14:textId="22CF18BB" w:rsidR="003B3796" w:rsidRDefault="003B3796" w:rsidP="00202C97">
      <w:pPr>
        <w:rPr>
          <w:b/>
          <w:color w:val="00101E" w:themeColor="background2" w:themeShade="40"/>
          <w:u w:val="single"/>
        </w:rPr>
      </w:pPr>
    </w:p>
    <w:p w14:paraId="7DF48B7B" w14:textId="77777777" w:rsidR="00FC6227" w:rsidRPr="00E00F13" w:rsidRDefault="00FC6227" w:rsidP="00202C97">
      <w:pPr>
        <w:rPr>
          <w:b/>
          <w:color w:val="00101E" w:themeColor="background2" w:themeShade="40"/>
          <w:u w:val="single"/>
        </w:rPr>
      </w:pPr>
    </w:p>
    <w:p w14:paraId="6E10A564" w14:textId="1410CF19" w:rsidR="007716BD" w:rsidRPr="00E00F13" w:rsidRDefault="007716BD" w:rsidP="00FC6227">
      <w:pPr>
        <w:pStyle w:val="Heading1"/>
      </w:pPr>
      <w:r w:rsidRPr="00E00F13">
        <w:t>ENH L TEAM NORMS</w:t>
      </w:r>
    </w:p>
    <w:p w14:paraId="0FA5CFDD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Erie House as an agency is our #1 team</w:t>
      </w:r>
    </w:p>
    <w:p w14:paraId="6723FF5D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give each other the benefit of the doubt and ask clarifying questions before jumping to conclusions</w:t>
      </w:r>
    </w:p>
    <w:p w14:paraId="6B0887D2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demonstrate vulnerability and ask for help</w:t>
      </w:r>
    </w:p>
    <w:p w14:paraId="414F78DA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really listen, ask why, and seek to understand rationale and intentions, from each other and all staff perspectives</w:t>
      </w:r>
    </w:p>
    <w:p w14:paraId="20DC1CE3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are solutions-focused, and focus on our mission, in all the work that we do</w:t>
      </w:r>
    </w:p>
    <w:p w14:paraId="374CF433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commit to understand and champion others’ departments, and each other</w:t>
      </w:r>
    </w:p>
    <w:p w14:paraId="1E412A29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commit to being present and engaged</w:t>
      </w:r>
    </w:p>
    <w:p w14:paraId="44FB345F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demonstrate trust and courage by voicing our opinions</w:t>
      </w:r>
    </w:p>
    <w:p w14:paraId="7414F34E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We’re responsible for agency culture and demonstrate cohesive leadership by presenting a unified front and not undermining each other or decisions agreed upon as a team</w:t>
      </w:r>
    </w:p>
    <w:p w14:paraId="62C6EC86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Wherever possible, L Team will be consulted for input on decisions that impact the agency</w:t>
      </w:r>
    </w:p>
    <w:p w14:paraId="046CADD2" w14:textId="77777777" w:rsidR="00FE1490" w:rsidRPr="00E00F13" w:rsidRDefault="00C35EF6" w:rsidP="007716BD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Remember that participants are our number one priority, and our decisions are grounded in our mission and values</w:t>
      </w:r>
    </w:p>
    <w:p w14:paraId="4F5FD37D" w14:textId="2AF60AF9" w:rsidR="007716BD" w:rsidRPr="00E00F13" w:rsidRDefault="00C35EF6" w:rsidP="00202C97">
      <w:pPr>
        <w:numPr>
          <w:ilvl w:val="0"/>
          <w:numId w:val="7"/>
        </w:numPr>
        <w:rPr>
          <w:color w:val="00101E" w:themeColor="background2" w:themeShade="40"/>
        </w:rPr>
      </w:pPr>
      <w:r w:rsidRPr="00E00F13">
        <w:rPr>
          <w:color w:val="00101E" w:themeColor="background2" w:themeShade="40"/>
        </w:rPr>
        <w:t>We close out each meeting with a recap of what each person is accountable for, and when</w:t>
      </w:r>
    </w:p>
    <w:sectPr w:rsidR="007716BD" w:rsidRPr="00E00F13" w:rsidSect="00FC6227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D99"/>
    <w:multiLevelType w:val="hybridMultilevel"/>
    <w:tmpl w:val="B11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5BDB"/>
    <w:multiLevelType w:val="hybridMultilevel"/>
    <w:tmpl w:val="4354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AE8"/>
    <w:multiLevelType w:val="hybridMultilevel"/>
    <w:tmpl w:val="7DE2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2CFD"/>
    <w:multiLevelType w:val="multilevel"/>
    <w:tmpl w:val="1ED2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F935C8"/>
    <w:multiLevelType w:val="multilevel"/>
    <w:tmpl w:val="D628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9B53D2"/>
    <w:multiLevelType w:val="hybridMultilevel"/>
    <w:tmpl w:val="243C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B3FED"/>
    <w:multiLevelType w:val="hybridMultilevel"/>
    <w:tmpl w:val="347C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7D75"/>
    <w:multiLevelType w:val="hybridMultilevel"/>
    <w:tmpl w:val="9D508FC2"/>
    <w:lvl w:ilvl="0" w:tplc="66F06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C26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DB29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BCE9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F8C7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E0E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7900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60C4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AA46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53C15001"/>
    <w:multiLevelType w:val="hybridMultilevel"/>
    <w:tmpl w:val="EDEE7F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9AE01C4"/>
    <w:multiLevelType w:val="hybridMultilevel"/>
    <w:tmpl w:val="B2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D2447"/>
    <w:multiLevelType w:val="hybridMultilevel"/>
    <w:tmpl w:val="C1E4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6BCE"/>
    <w:multiLevelType w:val="hybridMultilevel"/>
    <w:tmpl w:val="FCD6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6CE5"/>
    <w:multiLevelType w:val="hybridMultilevel"/>
    <w:tmpl w:val="A690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0"/>
    <w:rsid w:val="00001FE0"/>
    <w:rsid w:val="00013CEE"/>
    <w:rsid w:val="00025710"/>
    <w:rsid w:val="00035190"/>
    <w:rsid w:val="0009311B"/>
    <w:rsid w:val="000D62C9"/>
    <w:rsid w:val="000D7C32"/>
    <w:rsid w:val="000E1A77"/>
    <w:rsid w:val="000F3610"/>
    <w:rsid w:val="00100B45"/>
    <w:rsid w:val="0018192A"/>
    <w:rsid w:val="001C1412"/>
    <w:rsid w:val="00202C97"/>
    <w:rsid w:val="00256E8A"/>
    <w:rsid w:val="00261711"/>
    <w:rsid w:val="00285D7C"/>
    <w:rsid w:val="002C57AD"/>
    <w:rsid w:val="002D716F"/>
    <w:rsid w:val="003150F5"/>
    <w:rsid w:val="003526DD"/>
    <w:rsid w:val="003A149D"/>
    <w:rsid w:val="003B3796"/>
    <w:rsid w:val="00450B5F"/>
    <w:rsid w:val="00463FF3"/>
    <w:rsid w:val="00467E1E"/>
    <w:rsid w:val="004C22FC"/>
    <w:rsid w:val="004D612E"/>
    <w:rsid w:val="004F0ECA"/>
    <w:rsid w:val="005070FB"/>
    <w:rsid w:val="00513A0A"/>
    <w:rsid w:val="0055680C"/>
    <w:rsid w:val="005F176F"/>
    <w:rsid w:val="005F4749"/>
    <w:rsid w:val="00654810"/>
    <w:rsid w:val="00663CAD"/>
    <w:rsid w:val="0069101A"/>
    <w:rsid w:val="006D0119"/>
    <w:rsid w:val="006D0F16"/>
    <w:rsid w:val="007327B7"/>
    <w:rsid w:val="007506DA"/>
    <w:rsid w:val="0075353C"/>
    <w:rsid w:val="007716BD"/>
    <w:rsid w:val="007A7834"/>
    <w:rsid w:val="007C70C9"/>
    <w:rsid w:val="0080667D"/>
    <w:rsid w:val="00824D3F"/>
    <w:rsid w:val="0084059E"/>
    <w:rsid w:val="0085165D"/>
    <w:rsid w:val="008534F8"/>
    <w:rsid w:val="00867431"/>
    <w:rsid w:val="008911DD"/>
    <w:rsid w:val="008E36C5"/>
    <w:rsid w:val="00905A02"/>
    <w:rsid w:val="00930736"/>
    <w:rsid w:val="00934930"/>
    <w:rsid w:val="009612E9"/>
    <w:rsid w:val="009E1295"/>
    <w:rsid w:val="00AC6EB3"/>
    <w:rsid w:val="00AE65A2"/>
    <w:rsid w:val="00AF30D8"/>
    <w:rsid w:val="00B07962"/>
    <w:rsid w:val="00B77213"/>
    <w:rsid w:val="00BA4254"/>
    <w:rsid w:val="00BD4EE5"/>
    <w:rsid w:val="00BF30D6"/>
    <w:rsid w:val="00C35EF6"/>
    <w:rsid w:val="00C90023"/>
    <w:rsid w:val="00CA28D1"/>
    <w:rsid w:val="00CB7E1C"/>
    <w:rsid w:val="00CC3ABD"/>
    <w:rsid w:val="00CE4252"/>
    <w:rsid w:val="00CF69EE"/>
    <w:rsid w:val="00D17F74"/>
    <w:rsid w:val="00D32752"/>
    <w:rsid w:val="00D353FE"/>
    <w:rsid w:val="00D43391"/>
    <w:rsid w:val="00D51301"/>
    <w:rsid w:val="00DA2DEF"/>
    <w:rsid w:val="00DB280B"/>
    <w:rsid w:val="00DD106F"/>
    <w:rsid w:val="00E00F13"/>
    <w:rsid w:val="00E91D92"/>
    <w:rsid w:val="00EE4225"/>
    <w:rsid w:val="00F06FB8"/>
    <w:rsid w:val="00F22EF3"/>
    <w:rsid w:val="00F55300"/>
    <w:rsid w:val="00FC54D7"/>
    <w:rsid w:val="00FC6227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FE04"/>
  <w15:chartTrackingRefBased/>
  <w15:docId w15:val="{E0671760-83F0-4CE2-9181-2F1D7C7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27"/>
  </w:style>
  <w:style w:type="paragraph" w:styleId="Heading1">
    <w:name w:val="heading 1"/>
    <w:basedOn w:val="Normal"/>
    <w:link w:val="Heading1Char"/>
    <w:autoRedefine/>
    <w:qFormat/>
    <w:rsid w:val="00FC6227"/>
    <w:pPr>
      <w:keepNext/>
      <w:outlineLvl w:val="0"/>
    </w:pPr>
    <w:rPr>
      <w:rFonts w:asciiTheme="minorHAnsi" w:eastAsia="Times New Roman" w:hAnsiTheme="minorHAnsi"/>
      <w:b/>
      <w:bCs/>
      <w:color w:val="00437A" w:themeColor="background2"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qFormat/>
    <w:rsid w:val="00FC6227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437A" w:themeColor="background2"/>
      <w:sz w:val="24"/>
      <w:szCs w:val="26"/>
    </w:rPr>
  </w:style>
  <w:style w:type="paragraph" w:styleId="Heading3">
    <w:name w:val="heading 3"/>
    <w:basedOn w:val="Normal"/>
    <w:link w:val="Heading3Char"/>
    <w:autoRedefine/>
    <w:qFormat/>
    <w:rsid w:val="00FC6227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FC6227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6227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227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810"/>
    <w:pPr>
      <w:ind w:left="720"/>
      <w:contextualSpacing/>
    </w:pPr>
  </w:style>
  <w:style w:type="paragraph" w:customStyle="1" w:styleId="NormalTBG12">
    <w:name w:val="Normal TBG12"/>
    <w:basedOn w:val="Normal"/>
    <w:link w:val="NormalTBG12Char"/>
    <w:semiHidden/>
    <w:qFormat/>
    <w:rsid w:val="00FC6227"/>
  </w:style>
  <w:style w:type="character" w:customStyle="1" w:styleId="NormalTBG12Char">
    <w:name w:val="Normal TBG12 Char"/>
    <w:basedOn w:val="DefaultParagraphFont"/>
    <w:link w:val="NormalTBG12"/>
    <w:semiHidden/>
    <w:rsid w:val="00FC6227"/>
  </w:style>
  <w:style w:type="paragraph" w:customStyle="1" w:styleId="LinkTBG">
    <w:name w:val="Link TBG"/>
    <w:basedOn w:val="Normal"/>
    <w:link w:val="LinkTBGChar"/>
    <w:autoRedefine/>
    <w:qFormat/>
    <w:rsid w:val="00FC6227"/>
    <w:rPr>
      <w:rFonts w:asciiTheme="minorHAnsi" w:hAnsiTheme="minorHAnsi"/>
      <w:color w:val="00A9E0"/>
    </w:rPr>
  </w:style>
  <w:style w:type="character" w:customStyle="1" w:styleId="LinkTBGChar">
    <w:name w:val="Link TBG Char"/>
    <w:basedOn w:val="DefaultParagraphFont"/>
    <w:link w:val="LinkTBG"/>
    <w:rsid w:val="00FC6227"/>
    <w:rPr>
      <w:rFonts w:asciiTheme="minorHAnsi" w:hAnsiTheme="minorHAnsi"/>
      <w:color w:val="00A9E0"/>
    </w:rPr>
  </w:style>
  <w:style w:type="character" w:customStyle="1" w:styleId="Heading1Char">
    <w:name w:val="Heading 1 Char"/>
    <w:basedOn w:val="DefaultParagraphFont"/>
    <w:link w:val="Heading1"/>
    <w:rsid w:val="00FC6227"/>
    <w:rPr>
      <w:rFonts w:asciiTheme="minorHAnsi" w:eastAsia="Times New Roman" w:hAnsiTheme="minorHAnsi"/>
      <w:b/>
      <w:bCs/>
      <w:color w:val="00437A" w:themeColor="background2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C6227"/>
    <w:rPr>
      <w:rFonts w:asciiTheme="minorHAnsi" w:eastAsiaTheme="majorEastAsia" w:hAnsiTheme="minorHAnsi" w:cstheme="majorBidi"/>
      <w:b/>
      <w:bCs/>
      <w:color w:val="00437A" w:themeColor="background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FC622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FC6227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FC6227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C6227"/>
    <w:rPr>
      <w:rFonts w:asciiTheme="majorHAnsi" w:eastAsiaTheme="majorEastAsia" w:hAnsiTheme="majorHAnsi" w:cstheme="majorBidi"/>
      <w:i/>
      <w:iCs/>
      <w:color w:val="00536F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176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65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2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01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01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38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17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84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71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81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3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63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ridgespan">
      <a:dk1>
        <a:srgbClr val="464547"/>
      </a:dk1>
      <a:lt1>
        <a:srgbClr val="D0D1D3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70CDE3"/>
      </a:accent6>
      <a:hlink>
        <a:srgbClr val="00A9E0"/>
      </a:hlink>
      <a:folHlink>
        <a:srgbClr val="00A9E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Chernawsky</dc:creator>
  <cp:keywords/>
  <dc:description/>
  <cp:lastModifiedBy>Matthews, Carole</cp:lastModifiedBy>
  <cp:revision>2</cp:revision>
  <dcterms:created xsi:type="dcterms:W3CDTF">2019-12-13T21:11:00Z</dcterms:created>
  <dcterms:modified xsi:type="dcterms:W3CDTF">2019-12-13T21:11:00Z</dcterms:modified>
</cp:coreProperties>
</file>